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FB6ED9" w14:textId="16CCC4E8" w:rsidR="001B630C" w:rsidRPr="00F91C20" w:rsidRDefault="001B630C" w:rsidP="001B630C">
      <w:pPr>
        <w:shd w:val="clear" w:color="auto" w:fill="FFFFFF"/>
        <w:spacing w:after="0" w:line="240" w:lineRule="auto"/>
        <w:textAlignment w:val="baseline"/>
        <w:rPr>
          <w:rFonts w:ascii="Aptos" w:eastAsia="Times New Roman" w:hAnsi="Aptos" w:cs="Times New Roman"/>
          <w:b/>
          <w:bCs/>
          <w:color w:val="000000"/>
          <w:kern w:val="0"/>
          <w:sz w:val="24"/>
          <w:szCs w:val="24"/>
          <w:lang w:eastAsia="en-GB"/>
          <w14:ligatures w14:val="none"/>
        </w:rPr>
      </w:pPr>
      <w:bookmarkStart w:id="0" w:name="_GoBack"/>
      <w:bookmarkEnd w:id="0"/>
      <w:r w:rsidRPr="00F91C20">
        <w:rPr>
          <w:rFonts w:ascii="Aptos" w:eastAsia="Times New Roman" w:hAnsi="Aptos" w:cs="Times New Roman"/>
          <w:b/>
          <w:bCs/>
          <w:color w:val="000000"/>
          <w:kern w:val="0"/>
          <w:sz w:val="24"/>
          <w:szCs w:val="24"/>
          <w:lang w:eastAsia="en-GB"/>
          <w14:ligatures w14:val="none"/>
        </w:rPr>
        <w:t>Summer Activities to Enhance Skills for School-Based Occupational Therapy</w:t>
      </w:r>
    </w:p>
    <w:p w14:paraId="53D82876" w14:textId="087BE400" w:rsidR="001B630C" w:rsidRPr="001B630C" w:rsidRDefault="001B630C" w:rsidP="001B630C">
      <w:pPr>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26952876" w14:textId="19CB5D8D" w:rsidR="001B630C" w:rsidRPr="001B630C" w:rsidRDefault="001B630C" w:rsidP="001B630C">
      <w:pPr>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r w:rsidRPr="001B630C">
        <w:rPr>
          <w:rFonts w:ascii="Aptos" w:eastAsia="Times New Roman" w:hAnsi="Aptos" w:cs="Times New Roman"/>
          <w:color w:val="000000"/>
          <w:kern w:val="0"/>
          <w:sz w:val="24"/>
          <w:szCs w:val="24"/>
          <w:lang w:eastAsia="en-GB"/>
          <w14:ligatures w14:val="none"/>
        </w:rPr>
        <w:t>Summer is a fantastic time for students to engage in fun activities that also support their occupational therapy goals. Here are some creative ideas to keep children active and learning during the break:</w:t>
      </w:r>
    </w:p>
    <w:p w14:paraId="433DF86E" w14:textId="35B3DBA3" w:rsidR="001B630C" w:rsidRPr="001B630C" w:rsidRDefault="001B630C" w:rsidP="001B630C">
      <w:pPr>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3B706B54" w14:textId="251D0733" w:rsidR="001B630C" w:rsidRDefault="001B630C" w:rsidP="001B630C">
      <w:pPr>
        <w:pStyle w:val="ListParagraph"/>
        <w:numPr>
          <w:ilvl w:val="0"/>
          <w:numId w:val="1"/>
        </w:numPr>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r w:rsidRPr="001B630C">
        <w:rPr>
          <w:rFonts w:ascii="Aptos" w:eastAsia="Times New Roman" w:hAnsi="Aptos" w:cs="Times New Roman"/>
          <w:color w:val="000000"/>
          <w:kern w:val="0"/>
          <w:sz w:val="24"/>
          <w:szCs w:val="24"/>
          <w:lang w:eastAsia="en-GB"/>
          <w14:ligatures w14:val="none"/>
        </w:rPr>
        <w:t xml:space="preserve">Craft Projects: Engage kids in arts and crafts that require cutting, </w:t>
      </w:r>
      <w:proofErr w:type="spellStart"/>
      <w:r w:rsidRPr="001B630C">
        <w:rPr>
          <w:rFonts w:ascii="Aptos" w:eastAsia="Times New Roman" w:hAnsi="Aptos" w:cs="Times New Roman"/>
          <w:color w:val="000000"/>
          <w:kern w:val="0"/>
          <w:sz w:val="24"/>
          <w:szCs w:val="24"/>
          <w:lang w:eastAsia="en-GB"/>
          <w14:ligatures w14:val="none"/>
        </w:rPr>
        <w:t>coloring</w:t>
      </w:r>
      <w:proofErr w:type="spellEnd"/>
      <w:r w:rsidRPr="001B630C">
        <w:rPr>
          <w:rFonts w:ascii="Aptos" w:eastAsia="Times New Roman" w:hAnsi="Aptos" w:cs="Times New Roman"/>
          <w:color w:val="000000"/>
          <w:kern w:val="0"/>
          <w:sz w:val="24"/>
          <w:szCs w:val="24"/>
          <w:lang w:eastAsia="en-GB"/>
          <w14:ligatures w14:val="none"/>
        </w:rPr>
        <w:t>, and assembling. This helps improve fine motor skills, hand-eye coordination, and creativity. Simple projects like making friendship bracelets, paper mâché, or painting can be both enjoyable and beneficial.</w:t>
      </w:r>
    </w:p>
    <w:p w14:paraId="2E03397A" w14:textId="03A85CA5" w:rsidR="00F91C20" w:rsidRDefault="00F91C20" w:rsidP="00F91C20">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1AAF6CBA" w14:textId="6CF6E148" w:rsidR="00F91C20" w:rsidRDefault="00F91C20" w:rsidP="00F91C20">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r>
        <w:rPr>
          <w:noProof/>
        </w:rPr>
        <w:drawing>
          <wp:anchor distT="0" distB="0" distL="114300" distR="114300" simplePos="0" relativeHeight="251649536" behindDoc="0" locked="0" layoutInCell="1" allowOverlap="1" wp14:anchorId="4088A135" wp14:editId="7B5F4F7F">
            <wp:simplePos x="0" y="0"/>
            <wp:positionH relativeFrom="column">
              <wp:posOffset>1645285</wp:posOffset>
            </wp:positionH>
            <wp:positionV relativeFrom="paragraph">
              <wp:posOffset>8255</wp:posOffset>
            </wp:positionV>
            <wp:extent cx="2399030" cy="2392680"/>
            <wp:effectExtent l="38100" t="38100" r="20320" b="2667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99030" cy="239268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14:paraId="57C520D0" w14:textId="5F1EDD86" w:rsidR="00F91C20" w:rsidRDefault="00F91C20" w:rsidP="00F91C20">
      <w:pPr>
        <w:pStyle w:val="NormalWeb"/>
      </w:pPr>
    </w:p>
    <w:p w14:paraId="0C3AACD3" w14:textId="77777777" w:rsidR="00F91C20" w:rsidRDefault="00F91C20" w:rsidP="00F91C20">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4CE05F9C" w14:textId="77777777" w:rsidR="00F91C20" w:rsidRDefault="00F91C20" w:rsidP="00F91C20">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3ACBA0EB" w14:textId="77777777" w:rsidR="00F91C20" w:rsidRDefault="00F91C20" w:rsidP="00F91C20">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7C3CFFDB" w14:textId="77777777" w:rsidR="00F91C20" w:rsidRDefault="00F91C20" w:rsidP="00F91C20">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1CA032BA" w14:textId="77777777" w:rsidR="00F91C20" w:rsidRDefault="00F91C20" w:rsidP="00F91C20">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49A15E5B" w14:textId="77777777" w:rsidR="002C3282" w:rsidRDefault="002C3282" w:rsidP="00F91C20">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7685C0C4" w14:textId="77777777" w:rsidR="002C3282" w:rsidRDefault="002C3282" w:rsidP="00F91C20">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51110DF2" w14:textId="77777777" w:rsidR="002C3282" w:rsidRDefault="002C3282" w:rsidP="00F91C20">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35A7A328" w14:textId="77777777" w:rsidR="002C3282" w:rsidRDefault="002C3282" w:rsidP="00F91C20">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0ECD3ED0" w14:textId="77777777" w:rsidR="00F91C20" w:rsidRPr="001B630C" w:rsidRDefault="00F91C20" w:rsidP="00F91C20">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62D24769" w14:textId="77777777" w:rsidR="001B630C" w:rsidRPr="001B630C" w:rsidRDefault="001B630C" w:rsidP="001B630C">
      <w:pPr>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380A7571" w14:textId="42C17CF0" w:rsidR="001B630C" w:rsidRDefault="001B630C" w:rsidP="001B630C">
      <w:pPr>
        <w:pStyle w:val="ListParagraph"/>
        <w:numPr>
          <w:ilvl w:val="0"/>
          <w:numId w:val="1"/>
        </w:numPr>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r w:rsidRPr="001B630C">
        <w:rPr>
          <w:rFonts w:ascii="Aptos" w:eastAsia="Times New Roman" w:hAnsi="Aptos" w:cs="Times New Roman"/>
          <w:color w:val="000000"/>
          <w:kern w:val="0"/>
          <w:sz w:val="24"/>
          <w:szCs w:val="24"/>
          <w:lang w:eastAsia="en-GB"/>
          <w14:ligatures w14:val="none"/>
        </w:rPr>
        <w:t>Outdoor Play: Encourage activities like running, jumping, and climbing at local parks or playgrounds. These activities enhance gross motor skills, balance, and coordination. Incorporating obstacle courses can add an element of fun while challenging their physical abilities.</w:t>
      </w:r>
    </w:p>
    <w:p w14:paraId="5D9E4FBA" w14:textId="1A98AEE2" w:rsidR="00F91C20" w:rsidRDefault="00F91C20" w:rsidP="00F91C20">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5ADC7D33" w14:textId="28D4AC23" w:rsidR="00F91C20" w:rsidRDefault="00F91C20" w:rsidP="00F91C20">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r>
        <w:rPr>
          <w:noProof/>
        </w:rPr>
        <w:drawing>
          <wp:anchor distT="0" distB="0" distL="114300" distR="114300" simplePos="0" relativeHeight="251652608" behindDoc="0" locked="0" layoutInCell="1" allowOverlap="1" wp14:anchorId="51D21FBE" wp14:editId="440AC154">
            <wp:simplePos x="0" y="0"/>
            <wp:positionH relativeFrom="column">
              <wp:posOffset>1264920</wp:posOffset>
            </wp:positionH>
            <wp:positionV relativeFrom="paragraph">
              <wp:posOffset>46355</wp:posOffset>
            </wp:positionV>
            <wp:extent cx="3220720" cy="2415540"/>
            <wp:effectExtent l="38100" t="38100" r="17780" b="22860"/>
            <wp:wrapSquare wrapText="bothSides"/>
            <wp:docPr id="6" name="Picture 4" descr="Outdoor Play UK | Playground Equipment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utdoor Play UK | Playground Equipment Provid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20720" cy="241554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14:paraId="5E3D779B" w14:textId="2392E4EC" w:rsidR="00F91C20" w:rsidRDefault="00F91C20" w:rsidP="00F91C20">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7A0C98EE" w14:textId="4EB7F0E5" w:rsidR="00F91C20" w:rsidRDefault="00F91C20" w:rsidP="00F91C20">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3D596370" w14:textId="77777777" w:rsidR="00F91C20" w:rsidRDefault="00F91C20" w:rsidP="00F91C20">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5E0EE60E" w14:textId="77777777" w:rsidR="00F91C20" w:rsidRDefault="00F91C20" w:rsidP="00F91C20">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1C0AAA43" w14:textId="594ED30F" w:rsidR="00F91C20" w:rsidRDefault="00F91C20" w:rsidP="00F91C20">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0ED6AA26" w14:textId="77777777" w:rsidR="00F91C20" w:rsidRDefault="00F91C20" w:rsidP="00F91C20">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25DCEF4B" w14:textId="77777777" w:rsidR="00F91C20" w:rsidRDefault="00F91C20" w:rsidP="00F91C20">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0361BE1C" w14:textId="77777777" w:rsidR="00F91C20" w:rsidRDefault="00F91C20" w:rsidP="00F91C20">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0B6516F6" w14:textId="77777777" w:rsidR="002C3282" w:rsidRDefault="002C3282" w:rsidP="00F91C20">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5797AA35" w14:textId="77777777" w:rsidR="002C3282" w:rsidRDefault="002C3282" w:rsidP="00F91C20">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1B1A719E" w14:textId="77777777" w:rsidR="002C3282" w:rsidRDefault="002C3282" w:rsidP="00F91C20">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3F2709D1" w14:textId="77777777" w:rsidR="00F91C20" w:rsidRDefault="00F91C20" w:rsidP="00F91C20">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267885A9" w14:textId="77777777" w:rsidR="00F91C20" w:rsidRPr="001B630C" w:rsidRDefault="00F91C20" w:rsidP="00F91C20">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044831EB" w14:textId="4DB1122C" w:rsidR="001B630C" w:rsidRPr="001B630C" w:rsidRDefault="001B630C" w:rsidP="001B630C">
      <w:pPr>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60AFAAE2" w14:textId="75D655CC" w:rsidR="001B630C" w:rsidRDefault="001B630C" w:rsidP="001B630C">
      <w:pPr>
        <w:pStyle w:val="ListParagraph"/>
        <w:numPr>
          <w:ilvl w:val="0"/>
          <w:numId w:val="1"/>
        </w:numPr>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r w:rsidRPr="001B630C">
        <w:rPr>
          <w:rFonts w:ascii="Aptos" w:eastAsia="Times New Roman" w:hAnsi="Aptos" w:cs="Times New Roman"/>
          <w:color w:val="000000"/>
          <w:kern w:val="0"/>
          <w:sz w:val="24"/>
          <w:szCs w:val="24"/>
          <w:lang w:eastAsia="en-GB"/>
          <w14:ligatures w14:val="none"/>
        </w:rPr>
        <w:lastRenderedPageBreak/>
        <w:t>Cooking and Baking: Involve children in the kitchen with age-appropriate tasks. Measuring ingredients, stirring, and following recipes can boost fine motor skills, sequencing, and planning abilities. Plus, it's a great way to teach healthy eating habits.</w:t>
      </w:r>
    </w:p>
    <w:p w14:paraId="1F285838" w14:textId="77777777" w:rsidR="00F91C20" w:rsidRDefault="00F91C20" w:rsidP="00F91C20">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7F0F2CFA" w14:textId="7E27D11B" w:rsidR="00F91C20" w:rsidRDefault="00F91C20" w:rsidP="00F91C20">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4538D5EE" w14:textId="588E067F" w:rsidR="00F91C20" w:rsidRDefault="002C3282" w:rsidP="00F91C20">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r w:rsidRPr="00F91C20">
        <w:rPr>
          <w:rFonts w:ascii="Times New Roman" w:eastAsia="Times New Roman" w:hAnsi="Times New Roman" w:cs="Times New Roman"/>
          <w:noProof/>
          <w:kern w:val="0"/>
          <w:sz w:val="24"/>
          <w:szCs w:val="24"/>
          <w:lang w:eastAsia="en-GB"/>
          <w14:ligatures w14:val="none"/>
        </w:rPr>
        <w:drawing>
          <wp:anchor distT="0" distB="0" distL="114300" distR="114300" simplePos="0" relativeHeight="251657728" behindDoc="0" locked="0" layoutInCell="1" allowOverlap="1" wp14:anchorId="668EFF0B" wp14:editId="1110BD12">
            <wp:simplePos x="0" y="0"/>
            <wp:positionH relativeFrom="column">
              <wp:posOffset>982980</wp:posOffset>
            </wp:positionH>
            <wp:positionV relativeFrom="paragraph">
              <wp:posOffset>153670</wp:posOffset>
            </wp:positionV>
            <wp:extent cx="3954780" cy="2476500"/>
            <wp:effectExtent l="38100" t="38100" r="26670" b="19050"/>
            <wp:wrapSquare wrapText="bothSides"/>
            <wp:docPr id="8" name="Picture 6" descr="A hand pouring sprinkles into a cup of choco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A hand pouring sprinkles into a cup of chocolat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54780" cy="247650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14:paraId="7A8F4D22" w14:textId="3D79B219" w:rsidR="00F91C20" w:rsidRPr="00F91C20" w:rsidRDefault="00F91C20" w:rsidP="00F91C20">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p>
    <w:p w14:paraId="66C0C8B5" w14:textId="77777777" w:rsidR="00F91C20" w:rsidRDefault="00F91C20" w:rsidP="00F91C20">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184AF230" w14:textId="77777777" w:rsidR="002C3282" w:rsidRDefault="002C3282" w:rsidP="00F91C20">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5B64B170" w14:textId="77777777" w:rsidR="002C3282" w:rsidRDefault="002C3282" w:rsidP="00F91C20">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0284A188" w14:textId="77777777" w:rsidR="002C3282" w:rsidRDefault="002C3282" w:rsidP="00F91C20">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603EFE66" w14:textId="77777777" w:rsidR="002C3282" w:rsidRDefault="002C3282" w:rsidP="00F91C20">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3968A898" w14:textId="77777777" w:rsidR="002C3282" w:rsidRDefault="002C3282" w:rsidP="00F91C20">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6D5D15AD" w14:textId="77777777" w:rsidR="002C3282" w:rsidRDefault="002C3282" w:rsidP="00F91C20">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7C628F3B" w14:textId="77777777" w:rsidR="002C3282" w:rsidRDefault="002C3282" w:rsidP="00F91C20">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4DF0C12A" w14:textId="77777777" w:rsidR="002C3282" w:rsidRDefault="002C3282" w:rsidP="00F91C20">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3AADEC3C" w14:textId="77777777" w:rsidR="002C3282" w:rsidRDefault="002C3282" w:rsidP="00F91C20">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3BB1FDF1" w14:textId="77777777" w:rsidR="002C3282" w:rsidRDefault="002C3282" w:rsidP="00F91C20">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49EA3012" w14:textId="77777777" w:rsidR="002C3282" w:rsidRPr="001B630C" w:rsidRDefault="002C3282" w:rsidP="00F91C20">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4E3B87E0" w14:textId="3ED26760" w:rsidR="001B630C" w:rsidRPr="001B630C" w:rsidRDefault="001B630C" w:rsidP="001B630C">
      <w:pPr>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5CD88C2B" w14:textId="4192FBB3" w:rsidR="001B630C" w:rsidRDefault="001B630C" w:rsidP="001B630C">
      <w:pPr>
        <w:pStyle w:val="ListParagraph"/>
        <w:numPr>
          <w:ilvl w:val="0"/>
          <w:numId w:val="1"/>
        </w:numPr>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r w:rsidRPr="001B630C">
        <w:rPr>
          <w:rFonts w:ascii="Aptos" w:eastAsia="Times New Roman" w:hAnsi="Aptos" w:cs="Times New Roman"/>
          <w:color w:val="000000"/>
          <w:kern w:val="0"/>
          <w:sz w:val="24"/>
          <w:szCs w:val="24"/>
          <w:lang w:eastAsia="en-GB"/>
          <w14:ligatures w14:val="none"/>
        </w:rPr>
        <w:t>Sensory Bins: Create sensory bins filled with rice, beans, or sand. Hide small objects for children to find. This can help with tactile discrimination and provide sensory input that is calming and organizing.</w:t>
      </w:r>
    </w:p>
    <w:p w14:paraId="432892CF" w14:textId="11CE7B4F" w:rsidR="002C3282" w:rsidRDefault="002C3282" w:rsidP="002C3282">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47A469BC" w14:textId="55473577" w:rsidR="002C3282" w:rsidRDefault="002C3282" w:rsidP="002C3282">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r>
        <w:rPr>
          <w:noProof/>
        </w:rPr>
        <w:drawing>
          <wp:anchor distT="0" distB="0" distL="114300" distR="114300" simplePos="0" relativeHeight="251662848" behindDoc="0" locked="0" layoutInCell="1" allowOverlap="1" wp14:anchorId="62937F2A" wp14:editId="037A06B0">
            <wp:simplePos x="0" y="0"/>
            <wp:positionH relativeFrom="column">
              <wp:posOffset>1188720</wp:posOffset>
            </wp:positionH>
            <wp:positionV relativeFrom="paragraph">
              <wp:posOffset>6350</wp:posOffset>
            </wp:positionV>
            <wp:extent cx="3353435" cy="2235835"/>
            <wp:effectExtent l="38100" t="38100" r="18415" b="12065"/>
            <wp:wrapSquare wrapText="bothSides"/>
            <wp:docPr id="11" name="Picture 9" descr="Gardening Sensory 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rdening Sensory B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3435" cy="223583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14:paraId="09BD80C7" w14:textId="06A3CEF5" w:rsidR="002C3282" w:rsidRDefault="002C3282" w:rsidP="002C3282">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55C6D232" w14:textId="1DAA6AAB" w:rsidR="002C3282" w:rsidRDefault="002C3282" w:rsidP="002C3282">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482420D6" w14:textId="7768D14B" w:rsidR="002C3282" w:rsidRDefault="002C3282" w:rsidP="002C3282">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539BD896" w14:textId="732DA4B8" w:rsidR="002C3282" w:rsidRDefault="002C3282" w:rsidP="002C3282">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13AB6E7D" w14:textId="1EA7A86C" w:rsidR="002C3282" w:rsidRDefault="002C3282" w:rsidP="002C3282">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37A29D43" w14:textId="36665DF9" w:rsidR="002C3282" w:rsidRDefault="002C3282" w:rsidP="002C3282">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362C4265" w14:textId="77777777" w:rsidR="002C3282" w:rsidRDefault="002C3282" w:rsidP="002C3282">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0DEB9F91" w14:textId="0A20B545" w:rsidR="002C3282" w:rsidRDefault="002C3282" w:rsidP="002C3282">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1668358D" w14:textId="77777777" w:rsidR="002C3282" w:rsidRDefault="002C3282" w:rsidP="002C3282">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0D5DCB65" w14:textId="77777777" w:rsidR="002C3282" w:rsidRDefault="002C3282" w:rsidP="002C3282">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46D3B72D" w14:textId="77777777" w:rsidR="002C3282" w:rsidRDefault="002C3282" w:rsidP="002C3282">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7DDB7998" w14:textId="77777777" w:rsidR="002C3282" w:rsidRDefault="002C3282" w:rsidP="002C3282">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689D9DC6" w14:textId="77777777" w:rsidR="002C3282" w:rsidRDefault="002C3282" w:rsidP="002C3282">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6F6DF16E" w14:textId="77777777" w:rsidR="002C3282" w:rsidRDefault="002C3282" w:rsidP="002C3282">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4BD2601F" w14:textId="77777777" w:rsidR="002C3282" w:rsidRDefault="002C3282" w:rsidP="002C3282">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016A6499" w14:textId="77777777" w:rsidR="002C3282" w:rsidRPr="001B630C" w:rsidRDefault="002C3282" w:rsidP="002C3282">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7A8627C2" w14:textId="77777777" w:rsidR="001B630C" w:rsidRPr="001B630C" w:rsidRDefault="001B630C" w:rsidP="001B630C">
      <w:pPr>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07B02B07" w14:textId="5C3E1EE4" w:rsidR="001B630C" w:rsidRDefault="001B630C" w:rsidP="001B630C">
      <w:pPr>
        <w:pStyle w:val="ListParagraph"/>
        <w:numPr>
          <w:ilvl w:val="0"/>
          <w:numId w:val="1"/>
        </w:numPr>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r w:rsidRPr="001B630C">
        <w:rPr>
          <w:rFonts w:ascii="Aptos" w:eastAsia="Times New Roman" w:hAnsi="Aptos" w:cs="Times New Roman"/>
          <w:color w:val="000000"/>
          <w:kern w:val="0"/>
          <w:sz w:val="24"/>
          <w:szCs w:val="24"/>
          <w:lang w:eastAsia="en-GB"/>
          <w14:ligatures w14:val="none"/>
        </w:rPr>
        <w:lastRenderedPageBreak/>
        <w:t>Gardening: Gardening tasks like digging, planting, and watering can improve motor planning, strength, and coordination. It also teaches responsibility and provides sensory experiences through different textures and smells.</w:t>
      </w:r>
    </w:p>
    <w:p w14:paraId="02387C43" w14:textId="07EC48C7" w:rsidR="002C3282" w:rsidRDefault="002C3282" w:rsidP="002C3282">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703AEDAA" w14:textId="0EB0A5AE" w:rsidR="002C3282" w:rsidRDefault="002C3282" w:rsidP="002C3282">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r>
        <w:rPr>
          <w:noProof/>
        </w:rPr>
        <w:drawing>
          <wp:anchor distT="0" distB="0" distL="114300" distR="114300" simplePos="0" relativeHeight="251667968" behindDoc="0" locked="0" layoutInCell="1" allowOverlap="1" wp14:anchorId="6A5EF493" wp14:editId="05ECDB63">
            <wp:simplePos x="0" y="0"/>
            <wp:positionH relativeFrom="column">
              <wp:posOffset>1104900</wp:posOffset>
            </wp:positionH>
            <wp:positionV relativeFrom="paragraph">
              <wp:posOffset>171450</wp:posOffset>
            </wp:positionV>
            <wp:extent cx="3552825" cy="2362200"/>
            <wp:effectExtent l="38100" t="38100" r="28575" b="19050"/>
            <wp:wrapSquare wrapText="bothSides"/>
            <wp:docPr id="14" name="Picture 12" descr="The Benefits of Gardening - International Na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Benefits of Gardening - International Nann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2825" cy="236220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14:paraId="1E17334B" w14:textId="036D52A5" w:rsidR="002C3282" w:rsidRDefault="002C3282" w:rsidP="002C3282">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52EAB13E" w14:textId="77777777" w:rsidR="002C3282" w:rsidRDefault="002C3282" w:rsidP="002C3282">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2AFC7C9D" w14:textId="77777777" w:rsidR="002C3282" w:rsidRDefault="002C3282" w:rsidP="002C3282">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04A05667" w14:textId="77777777" w:rsidR="002C3282" w:rsidRDefault="002C3282" w:rsidP="002C3282">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4CA14531" w14:textId="698E303F" w:rsidR="002C3282" w:rsidRDefault="002C3282" w:rsidP="002C3282">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09A6CE7D" w14:textId="77777777" w:rsidR="002C3282" w:rsidRDefault="002C3282" w:rsidP="002C3282">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10503455" w14:textId="77777777" w:rsidR="002C3282" w:rsidRDefault="002C3282" w:rsidP="002C3282">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0BE4B245" w14:textId="77777777" w:rsidR="002C3282" w:rsidRDefault="002C3282" w:rsidP="002C3282">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57C2A384" w14:textId="77777777" w:rsidR="002C3282" w:rsidRDefault="002C3282" w:rsidP="002C3282">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0553F294" w14:textId="77777777" w:rsidR="002C3282" w:rsidRDefault="002C3282" w:rsidP="002C3282">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5892F406" w14:textId="77777777" w:rsidR="002C3282" w:rsidRDefault="002C3282" w:rsidP="002C3282">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12988859" w14:textId="77777777" w:rsidR="002C3282" w:rsidRDefault="002C3282" w:rsidP="002C3282">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25DE646D" w14:textId="2907B30D" w:rsidR="002C3282" w:rsidRPr="001B630C" w:rsidRDefault="002C3282" w:rsidP="002C3282">
      <w:pPr>
        <w:pStyle w:val="ListParagraph"/>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0C6F4E3D" w14:textId="58AA3660" w:rsidR="001B630C" w:rsidRPr="001B630C" w:rsidRDefault="001B630C" w:rsidP="001B630C">
      <w:pPr>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25193176" w14:textId="562CE342" w:rsidR="001B630C" w:rsidRDefault="001B630C" w:rsidP="001B630C">
      <w:pPr>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r w:rsidRPr="001B630C">
        <w:rPr>
          <w:rFonts w:ascii="Aptos" w:eastAsia="Times New Roman" w:hAnsi="Aptos" w:cs="Times New Roman"/>
          <w:color w:val="000000"/>
          <w:kern w:val="0"/>
          <w:sz w:val="24"/>
          <w:szCs w:val="24"/>
          <w:lang w:eastAsia="en-GB"/>
          <w14:ligatures w14:val="none"/>
        </w:rPr>
        <w:t>These summer activities are not only enjoyable but also help children maintain and develop skills that will support their occupational therapy goals throughout the school year.</w:t>
      </w:r>
    </w:p>
    <w:p w14:paraId="1112C8DA" w14:textId="77777777" w:rsidR="00695962" w:rsidRDefault="00695962" w:rsidP="001B630C">
      <w:pPr>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343C0350" w14:textId="77777777" w:rsidR="00695962" w:rsidRPr="001B630C" w:rsidRDefault="00695962" w:rsidP="001B630C">
      <w:pPr>
        <w:shd w:val="clear" w:color="auto" w:fill="FFFFFF"/>
        <w:spacing w:after="0" w:line="240" w:lineRule="auto"/>
        <w:textAlignment w:val="baseline"/>
        <w:rPr>
          <w:rFonts w:ascii="Aptos" w:eastAsia="Times New Roman" w:hAnsi="Aptos" w:cs="Times New Roman"/>
          <w:color w:val="000000"/>
          <w:kern w:val="0"/>
          <w:sz w:val="24"/>
          <w:szCs w:val="24"/>
          <w:lang w:eastAsia="en-GB"/>
          <w14:ligatures w14:val="none"/>
        </w:rPr>
      </w:pPr>
    </w:p>
    <w:p w14:paraId="44ED7DA0" w14:textId="280C9640" w:rsidR="00AF4AB8" w:rsidRPr="001A5A91" w:rsidRDefault="00695962">
      <w:pPr>
        <w:rPr>
          <w:rFonts w:ascii="Calibri" w:hAnsi="Calibri" w:cs="Calibri"/>
          <w:sz w:val="24"/>
          <w:szCs w:val="24"/>
        </w:rPr>
      </w:pPr>
      <w:r w:rsidRPr="001A5A91">
        <w:rPr>
          <w:rFonts w:ascii="Aptos" w:hAnsi="Aptos"/>
          <w:color w:val="000000"/>
          <w:sz w:val="24"/>
          <w:szCs w:val="24"/>
          <w:shd w:val="clear" w:color="auto" w:fill="FFFFFF"/>
        </w:rPr>
        <w:t>The OT team hopes that everyone has a great summer, and look forward to seeing everyone back in September!</w:t>
      </w:r>
    </w:p>
    <w:sectPr w:rsidR="00AF4AB8" w:rsidRPr="001A5A9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85F2D"/>
    <w:multiLevelType w:val="hybridMultilevel"/>
    <w:tmpl w:val="80001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6CE"/>
    <w:rsid w:val="00074CDF"/>
    <w:rsid w:val="001140F9"/>
    <w:rsid w:val="001A5A91"/>
    <w:rsid w:val="001B630C"/>
    <w:rsid w:val="00202D0B"/>
    <w:rsid w:val="00224FAE"/>
    <w:rsid w:val="002C3282"/>
    <w:rsid w:val="004106CE"/>
    <w:rsid w:val="00521C0A"/>
    <w:rsid w:val="00695962"/>
    <w:rsid w:val="007A101E"/>
    <w:rsid w:val="00974BCA"/>
    <w:rsid w:val="00AF4AB8"/>
    <w:rsid w:val="00B454A5"/>
    <w:rsid w:val="00D410A2"/>
    <w:rsid w:val="00F91C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BED58"/>
  <w15:chartTrackingRefBased/>
  <w15:docId w15:val="{7B69F5E3-2F3F-4ADF-BF7B-F44313CAB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106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106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106C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106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106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106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06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06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06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06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106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106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106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106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106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06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06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06CE"/>
    <w:rPr>
      <w:rFonts w:eastAsiaTheme="majorEastAsia" w:cstheme="majorBidi"/>
      <w:color w:val="272727" w:themeColor="text1" w:themeTint="D8"/>
    </w:rPr>
  </w:style>
  <w:style w:type="paragraph" w:styleId="Title">
    <w:name w:val="Title"/>
    <w:basedOn w:val="Normal"/>
    <w:next w:val="Normal"/>
    <w:link w:val="TitleChar"/>
    <w:uiPriority w:val="10"/>
    <w:qFormat/>
    <w:rsid w:val="004106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06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06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06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06CE"/>
    <w:pPr>
      <w:spacing w:before="160"/>
      <w:jc w:val="center"/>
    </w:pPr>
    <w:rPr>
      <w:i/>
      <w:iCs/>
      <w:color w:val="404040" w:themeColor="text1" w:themeTint="BF"/>
    </w:rPr>
  </w:style>
  <w:style w:type="character" w:customStyle="1" w:styleId="QuoteChar">
    <w:name w:val="Quote Char"/>
    <w:basedOn w:val="DefaultParagraphFont"/>
    <w:link w:val="Quote"/>
    <w:uiPriority w:val="29"/>
    <w:rsid w:val="004106CE"/>
    <w:rPr>
      <w:i/>
      <w:iCs/>
      <w:color w:val="404040" w:themeColor="text1" w:themeTint="BF"/>
    </w:rPr>
  </w:style>
  <w:style w:type="paragraph" w:styleId="ListParagraph">
    <w:name w:val="List Paragraph"/>
    <w:basedOn w:val="Normal"/>
    <w:uiPriority w:val="34"/>
    <w:qFormat/>
    <w:rsid w:val="004106CE"/>
    <w:pPr>
      <w:ind w:left="720"/>
      <w:contextualSpacing/>
    </w:pPr>
  </w:style>
  <w:style w:type="character" w:styleId="IntenseEmphasis">
    <w:name w:val="Intense Emphasis"/>
    <w:basedOn w:val="DefaultParagraphFont"/>
    <w:uiPriority w:val="21"/>
    <w:qFormat/>
    <w:rsid w:val="004106CE"/>
    <w:rPr>
      <w:i/>
      <w:iCs/>
      <w:color w:val="0F4761" w:themeColor="accent1" w:themeShade="BF"/>
    </w:rPr>
  </w:style>
  <w:style w:type="paragraph" w:styleId="IntenseQuote">
    <w:name w:val="Intense Quote"/>
    <w:basedOn w:val="Normal"/>
    <w:next w:val="Normal"/>
    <w:link w:val="IntenseQuoteChar"/>
    <w:uiPriority w:val="30"/>
    <w:qFormat/>
    <w:rsid w:val="004106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106CE"/>
    <w:rPr>
      <w:i/>
      <w:iCs/>
      <w:color w:val="0F4761" w:themeColor="accent1" w:themeShade="BF"/>
    </w:rPr>
  </w:style>
  <w:style w:type="character" w:styleId="IntenseReference">
    <w:name w:val="Intense Reference"/>
    <w:basedOn w:val="DefaultParagraphFont"/>
    <w:uiPriority w:val="32"/>
    <w:qFormat/>
    <w:rsid w:val="004106CE"/>
    <w:rPr>
      <w:b/>
      <w:bCs/>
      <w:smallCaps/>
      <w:color w:val="0F4761" w:themeColor="accent1" w:themeShade="BF"/>
      <w:spacing w:val="5"/>
    </w:rPr>
  </w:style>
  <w:style w:type="paragraph" w:styleId="NormalWeb">
    <w:name w:val="Normal (Web)"/>
    <w:basedOn w:val="Normal"/>
    <w:uiPriority w:val="99"/>
    <w:semiHidden/>
    <w:unhideWhenUsed/>
    <w:rsid w:val="00F91C20"/>
    <w:pPr>
      <w:spacing w:before="100" w:beforeAutospacing="1" w:after="100" w:afterAutospacing="1" w:line="240" w:lineRule="auto"/>
    </w:pPr>
    <w:rPr>
      <w:rFonts w:ascii="Times New Roman" w:eastAsia="Times New Roman" w:hAnsi="Times New Roman" w:cs="Times New Roman"/>
      <w:kern w:val="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198065">
      <w:bodyDiv w:val="1"/>
      <w:marLeft w:val="0"/>
      <w:marRight w:val="0"/>
      <w:marTop w:val="0"/>
      <w:marBottom w:val="0"/>
      <w:divBdr>
        <w:top w:val="none" w:sz="0" w:space="0" w:color="auto"/>
        <w:left w:val="none" w:sz="0" w:space="0" w:color="auto"/>
        <w:bottom w:val="none" w:sz="0" w:space="0" w:color="auto"/>
        <w:right w:val="none" w:sz="0" w:space="0" w:color="auto"/>
      </w:divBdr>
    </w:div>
    <w:div w:id="814683360">
      <w:bodyDiv w:val="1"/>
      <w:marLeft w:val="0"/>
      <w:marRight w:val="0"/>
      <w:marTop w:val="0"/>
      <w:marBottom w:val="0"/>
      <w:divBdr>
        <w:top w:val="none" w:sz="0" w:space="0" w:color="auto"/>
        <w:left w:val="none" w:sz="0" w:space="0" w:color="auto"/>
        <w:bottom w:val="none" w:sz="0" w:space="0" w:color="auto"/>
        <w:right w:val="none" w:sz="0" w:space="0" w:color="auto"/>
      </w:divBdr>
    </w:div>
    <w:div w:id="2036955858">
      <w:bodyDiv w:val="1"/>
      <w:marLeft w:val="0"/>
      <w:marRight w:val="0"/>
      <w:marTop w:val="0"/>
      <w:marBottom w:val="0"/>
      <w:divBdr>
        <w:top w:val="none" w:sz="0" w:space="0" w:color="auto"/>
        <w:left w:val="none" w:sz="0" w:space="0" w:color="auto"/>
        <w:bottom w:val="none" w:sz="0" w:space="0" w:color="auto"/>
        <w:right w:val="none" w:sz="0" w:space="0" w:color="auto"/>
      </w:divBdr>
      <w:divsChild>
        <w:div w:id="1137071700">
          <w:marLeft w:val="0"/>
          <w:marRight w:val="0"/>
          <w:marTop w:val="0"/>
          <w:marBottom w:val="0"/>
          <w:divBdr>
            <w:top w:val="none" w:sz="0" w:space="0" w:color="auto"/>
            <w:left w:val="none" w:sz="0" w:space="0" w:color="auto"/>
            <w:bottom w:val="none" w:sz="0" w:space="0" w:color="auto"/>
            <w:right w:val="none" w:sz="0" w:space="0" w:color="auto"/>
          </w:divBdr>
        </w:div>
        <w:div w:id="1886746773">
          <w:marLeft w:val="0"/>
          <w:marRight w:val="0"/>
          <w:marTop w:val="0"/>
          <w:marBottom w:val="0"/>
          <w:divBdr>
            <w:top w:val="none" w:sz="0" w:space="0" w:color="auto"/>
            <w:left w:val="none" w:sz="0" w:space="0" w:color="auto"/>
            <w:bottom w:val="none" w:sz="0" w:space="0" w:color="auto"/>
            <w:right w:val="none" w:sz="0" w:space="0" w:color="auto"/>
          </w:divBdr>
        </w:div>
        <w:div w:id="390736839">
          <w:marLeft w:val="0"/>
          <w:marRight w:val="0"/>
          <w:marTop w:val="0"/>
          <w:marBottom w:val="0"/>
          <w:divBdr>
            <w:top w:val="none" w:sz="0" w:space="0" w:color="auto"/>
            <w:left w:val="none" w:sz="0" w:space="0" w:color="auto"/>
            <w:bottom w:val="none" w:sz="0" w:space="0" w:color="auto"/>
            <w:right w:val="none" w:sz="0" w:space="0" w:color="auto"/>
          </w:divBdr>
        </w:div>
        <w:div w:id="27416394">
          <w:marLeft w:val="0"/>
          <w:marRight w:val="0"/>
          <w:marTop w:val="0"/>
          <w:marBottom w:val="0"/>
          <w:divBdr>
            <w:top w:val="none" w:sz="0" w:space="0" w:color="auto"/>
            <w:left w:val="none" w:sz="0" w:space="0" w:color="auto"/>
            <w:bottom w:val="none" w:sz="0" w:space="0" w:color="auto"/>
            <w:right w:val="none" w:sz="0" w:space="0" w:color="auto"/>
          </w:divBdr>
        </w:div>
        <w:div w:id="1174764073">
          <w:marLeft w:val="0"/>
          <w:marRight w:val="0"/>
          <w:marTop w:val="0"/>
          <w:marBottom w:val="0"/>
          <w:divBdr>
            <w:top w:val="none" w:sz="0" w:space="0" w:color="auto"/>
            <w:left w:val="none" w:sz="0" w:space="0" w:color="auto"/>
            <w:bottom w:val="none" w:sz="0" w:space="0" w:color="auto"/>
            <w:right w:val="none" w:sz="0" w:space="0" w:color="auto"/>
          </w:divBdr>
        </w:div>
        <w:div w:id="832993127">
          <w:marLeft w:val="0"/>
          <w:marRight w:val="0"/>
          <w:marTop w:val="0"/>
          <w:marBottom w:val="0"/>
          <w:divBdr>
            <w:top w:val="none" w:sz="0" w:space="0" w:color="auto"/>
            <w:left w:val="none" w:sz="0" w:space="0" w:color="auto"/>
            <w:bottom w:val="none" w:sz="0" w:space="0" w:color="auto"/>
            <w:right w:val="none" w:sz="0" w:space="0" w:color="auto"/>
          </w:divBdr>
        </w:div>
        <w:div w:id="1692146006">
          <w:marLeft w:val="0"/>
          <w:marRight w:val="0"/>
          <w:marTop w:val="0"/>
          <w:marBottom w:val="0"/>
          <w:divBdr>
            <w:top w:val="none" w:sz="0" w:space="0" w:color="auto"/>
            <w:left w:val="none" w:sz="0" w:space="0" w:color="auto"/>
            <w:bottom w:val="none" w:sz="0" w:space="0" w:color="auto"/>
            <w:right w:val="none" w:sz="0" w:space="0" w:color="auto"/>
          </w:divBdr>
        </w:div>
        <w:div w:id="242691947">
          <w:marLeft w:val="0"/>
          <w:marRight w:val="0"/>
          <w:marTop w:val="0"/>
          <w:marBottom w:val="0"/>
          <w:divBdr>
            <w:top w:val="none" w:sz="0" w:space="0" w:color="auto"/>
            <w:left w:val="none" w:sz="0" w:space="0" w:color="auto"/>
            <w:bottom w:val="none" w:sz="0" w:space="0" w:color="auto"/>
            <w:right w:val="none" w:sz="0" w:space="0" w:color="auto"/>
          </w:divBdr>
        </w:div>
        <w:div w:id="1061249849">
          <w:marLeft w:val="0"/>
          <w:marRight w:val="0"/>
          <w:marTop w:val="0"/>
          <w:marBottom w:val="0"/>
          <w:divBdr>
            <w:top w:val="none" w:sz="0" w:space="0" w:color="auto"/>
            <w:left w:val="none" w:sz="0" w:space="0" w:color="auto"/>
            <w:bottom w:val="none" w:sz="0" w:space="0" w:color="auto"/>
            <w:right w:val="none" w:sz="0" w:space="0" w:color="auto"/>
          </w:divBdr>
        </w:div>
        <w:div w:id="585462678">
          <w:marLeft w:val="0"/>
          <w:marRight w:val="0"/>
          <w:marTop w:val="0"/>
          <w:marBottom w:val="0"/>
          <w:divBdr>
            <w:top w:val="none" w:sz="0" w:space="0" w:color="auto"/>
            <w:left w:val="none" w:sz="0" w:space="0" w:color="auto"/>
            <w:bottom w:val="none" w:sz="0" w:space="0" w:color="auto"/>
            <w:right w:val="none" w:sz="0" w:space="0" w:color="auto"/>
          </w:divBdr>
        </w:div>
        <w:div w:id="1976720421">
          <w:marLeft w:val="0"/>
          <w:marRight w:val="0"/>
          <w:marTop w:val="0"/>
          <w:marBottom w:val="0"/>
          <w:divBdr>
            <w:top w:val="none" w:sz="0" w:space="0" w:color="auto"/>
            <w:left w:val="none" w:sz="0" w:space="0" w:color="auto"/>
            <w:bottom w:val="none" w:sz="0" w:space="0" w:color="auto"/>
            <w:right w:val="none" w:sz="0" w:space="0" w:color="auto"/>
          </w:divBdr>
        </w:div>
        <w:div w:id="208340305">
          <w:marLeft w:val="0"/>
          <w:marRight w:val="0"/>
          <w:marTop w:val="0"/>
          <w:marBottom w:val="0"/>
          <w:divBdr>
            <w:top w:val="none" w:sz="0" w:space="0" w:color="auto"/>
            <w:left w:val="none" w:sz="0" w:space="0" w:color="auto"/>
            <w:bottom w:val="none" w:sz="0" w:space="0" w:color="auto"/>
            <w:right w:val="none" w:sz="0" w:space="0" w:color="auto"/>
          </w:divBdr>
        </w:div>
        <w:div w:id="1952013487">
          <w:marLeft w:val="0"/>
          <w:marRight w:val="0"/>
          <w:marTop w:val="0"/>
          <w:marBottom w:val="0"/>
          <w:divBdr>
            <w:top w:val="none" w:sz="0" w:space="0" w:color="auto"/>
            <w:left w:val="none" w:sz="0" w:space="0" w:color="auto"/>
            <w:bottom w:val="none" w:sz="0" w:space="0" w:color="auto"/>
            <w:right w:val="none" w:sz="0" w:space="0" w:color="auto"/>
          </w:divBdr>
        </w:div>
        <w:div w:id="1208029748">
          <w:marLeft w:val="0"/>
          <w:marRight w:val="0"/>
          <w:marTop w:val="0"/>
          <w:marBottom w:val="0"/>
          <w:divBdr>
            <w:top w:val="none" w:sz="0" w:space="0" w:color="auto"/>
            <w:left w:val="none" w:sz="0" w:space="0" w:color="auto"/>
            <w:bottom w:val="none" w:sz="0" w:space="0" w:color="auto"/>
            <w:right w:val="none" w:sz="0" w:space="0" w:color="auto"/>
          </w:divBdr>
        </w:div>
        <w:div w:id="17960201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283</Words>
  <Characters>1617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Harriet Maycock</dc:creator>
  <cp:keywords/>
  <dc:description/>
  <cp:lastModifiedBy>Andrew Ruddick</cp:lastModifiedBy>
  <cp:revision>2</cp:revision>
  <dcterms:created xsi:type="dcterms:W3CDTF">2024-07-26T10:20:00Z</dcterms:created>
  <dcterms:modified xsi:type="dcterms:W3CDTF">2024-07-26T10:20:00Z</dcterms:modified>
</cp:coreProperties>
</file>