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C1CB" w14:textId="738D5F1F" w:rsidR="007A2A48" w:rsidRPr="007A2A48" w:rsidRDefault="007A2A48" w:rsidP="007A2A48">
      <w:pPr>
        <w:spacing w:after="0" w:line="240" w:lineRule="auto"/>
        <w:jc w:val="center"/>
        <w:rPr>
          <w:rFonts w:ascii="Arial (W1)" w:eastAsia="Times New Roman" w:hAnsi="Arial (W1)" w:cs="Arial"/>
          <w:sz w:val="24"/>
          <w:szCs w:val="24"/>
        </w:rPr>
      </w:pPr>
      <w:bookmarkStart w:id="0" w:name="_GoBack"/>
      <w:bookmarkEnd w:id="0"/>
    </w:p>
    <w:p w14:paraId="2C067432" w14:textId="5FF7649A" w:rsidR="007A2A48" w:rsidRPr="001575DB" w:rsidRDefault="007A2A48" w:rsidP="007A2A48">
      <w:pPr>
        <w:spacing w:after="0" w:line="240" w:lineRule="auto"/>
        <w:rPr>
          <w:rFonts w:eastAsia="Times New Roman" w:cs="Arial"/>
          <w:sz w:val="24"/>
          <w:szCs w:val="24"/>
        </w:rPr>
      </w:pPr>
    </w:p>
    <w:p w14:paraId="19DD5ADC" w14:textId="77777777" w:rsidR="002738D9" w:rsidRDefault="002738D9" w:rsidP="002738D9">
      <w:pPr>
        <w:pStyle w:val="Heading1"/>
        <w:jc w:val="center"/>
        <w:rPr>
          <w:rFonts w:ascii="CG Times (W1)" w:hAnsi="CG Times (W1)"/>
          <w:sz w:val="56"/>
        </w:rPr>
      </w:pPr>
    </w:p>
    <w:p w14:paraId="5BF36FFA" w14:textId="77777777" w:rsidR="002738D9" w:rsidRDefault="002738D9" w:rsidP="002738D9">
      <w:pPr>
        <w:pStyle w:val="Heading1"/>
        <w:jc w:val="center"/>
        <w:rPr>
          <w:rFonts w:ascii="CG Times (W1)" w:hAnsi="CG Times (W1)"/>
          <w:sz w:val="56"/>
        </w:rPr>
      </w:pPr>
      <w:r>
        <w:rPr>
          <w:noProof/>
        </w:rPr>
        <mc:AlternateContent>
          <mc:Choice Requires="wpg">
            <w:drawing>
              <wp:inline distT="0" distB="0" distL="0" distR="0" wp14:anchorId="581E62A7" wp14:editId="20BB806E">
                <wp:extent cx="4086225" cy="1781175"/>
                <wp:effectExtent l="0" t="0" r="9525"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6225" cy="1781175"/>
                          <a:chOff x="0" y="0"/>
                          <a:chExt cx="6075092" cy="2234200"/>
                        </a:xfrm>
                      </wpg:grpSpPr>
                      <wps:wsp>
                        <wps:cNvPr id="3" name="Shape 6"/>
                        <wps:cNvSpPr/>
                        <wps:spPr>
                          <a:xfrm>
                            <a:off x="0"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4" name="Shape 7"/>
                        <wps:cNvSpPr/>
                        <wps:spPr>
                          <a:xfrm>
                            <a:off x="538508" y="1841387"/>
                            <a:ext cx="217754" cy="384188"/>
                          </a:xfrm>
                          <a:custGeom>
                            <a:avLst/>
                            <a:gdLst/>
                            <a:ahLst/>
                            <a:cxnLst/>
                            <a:rect l="0" t="0" r="0" b="0"/>
                            <a:pathLst>
                              <a:path w="217754" h="384188">
                                <a:moveTo>
                                  <a:pt x="0" y="0"/>
                                </a:moveTo>
                                <a:lnTo>
                                  <a:pt x="217754" y="0"/>
                                </a:lnTo>
                                <a:lnTo>
                                  <a:pt x="217754" y="84671"/>
                                </a:lnTo>
                                <a:lnTo>
                                  <a:pt x="99403" y="84671"/>
                                </a:lnTo>
                                <a:lnTo>
                                  <a:pt x="99403" y="148615"/>
                                </a:lnTo>
                                <a:lnTo>
                                  <a:pt x="211430" y="148615"/>
                                </a:lnTo>
                                <a:lnTo>
                                  <a:pt x="211430" y="233274"/>
                                </a:lnTo>
                                <a:lnTo>
                                  <a:pt x="99403" y="233274"/>
                                </a:lnTo>
                                <a:lnTo>
                                  <a:pt x="99403" y="299517"/>
                                </a:lnTo>
                                <a:lnTo>
                                  <a:pt x="217754" y="299517"/>
                                </a:lnTo>
                                <a:lnTo>
                                  <a:pt x="217754" y="384188"/>
                                </a:lnTo>
                                <a:lnTo>
                                  <a:pt x="0" y="384188"/>
                                </a:lnTo>
                                <a:lnTo>
                                  <a:pt x="0" y="0"/>
                                </a:lnTo>
                                <a:close/>
                              </a:path>
                            </a:pathLst>
                          </a:custGeom>
                          <a:solidFill>
                            <a:srgbClr val="383C41"/>
                          </a:solidFill>
                          <a:ln w="0" cap="flat">
                            <a:noFill/>
                            <a:miter lim="127000"/>
                          </a:ln>
                          <a:effectLst/>
                        </wps:spPr>
                        <wps:bodyPr/>
                      </wps:wsp>
                      <wps:wsp>
                        <wps:cNvPr id="5" name="Shape 8"/>
                        <wps:cNvSpPr/>
                        <wps:spPr>
                          <a:xfrm>
                            <a:off x="898277" y="1841381"/>
                            <a:ext cx="201098" cy="384187"/>
                          </a:xfrm>
                          <a:custGeom>
                            <a:avLst/>
                            <a:gdLst/>
                            <a:ahLst/>
                            <a:cxnLst/>
                            <a:rect l="0" t="0" r="0" b="0"/>
                            <a:pathLst>
                              <a:path w="201098" h="384187">
                                <a:moveTo>
                                  <a:pt x="147079" y="0"/>
                                </a:moveTo>
                                <a:lnTo>
                                  <a:pt x="201098" y="0"/>
                                </a:lnTo>
                                <a:lnTo>
                                  <a:pt x="201098" y="120944"/>
                                </a:lnTo>
                                <a:lnTo>
                                  <a:pt x="200508" y="119240"/>
                                </a:lnTo>
                                <a:lnTo>
                                  <a:pt x="158585" y="243649"/>
                                </a:lnTo>
                                <a:lnTo>
                                  <a:pt x="201098" y="243649"/>
                                </a:lnTo>
                                <a:lnTo>
                                  <a:pt x="201098" y="319697"/>
                                </a:lnTo>
                                <a:lnTo>
                                  <a:pt x="131000" y="319697"/>
                                </a:lnTo>
                                <a:lnTo>
                                  <a:pt x="105143" y="384187"/>
                                </a:lnTo>
                                <a:lnTo>
                                  <a:pt x="0" y="384187"/>
                                </a:lnTo>
                                <a:lnTo>
                                  <a:pt x="147079" y="0"/>
                                </a:lnTo>
                                <a:close/>
                              </a:path>
                            </a:pathLst>
                          </a:custGeom>
                          <a:solidFill>
                            <a:srgbClr val="383C41"/>
                          </a:solidFill>
                          <a:ln w="0" cap="flat">
                            <a:noFill/>
                            <a:miter lim="127000"/>
                          </a:ln>
                          <a:effectLst/>
                        </wps:spPr>
                        <wps:bodyPr/>
                      </wps:wsp>
                      <wps:wsp>
                        <wps:cNvPr id="6" name="Shape 9"/>
                        <wps:cNvSpPr/>
                        <wps:spPr>
                          <a:xfrm>
                            <a:off x="1099375" y="1841381"/>
                            <a:ext cx="198787" cy="384187"/>
                          </a:xfrm>
                          <a:custGeom>
                            <a:avLst/>
                            <a:gdLst/>
                            <a:ahLst/>
                            <a:cxnLst/>
                            <a:rect l="0" t="0" r="0" b="0"/>
                            <a:pathLst>
                              <a:path w="198787" h="384187">
                                <a:moveTo>
                                  <a:pt x="0" y="0"/>
                                </a:moveTo>
                                <a:lnTo>
                                  <a:pt x="54578" y="0"/>
                                </a:lnTo>
                                <a:lnTo>
                                  <a:pt x="198787" y="384187"/>
                                </a:lnTo>
                                <a:lnTo>
                                  <a:pt x="92501" y="384187"/>
                                </a:lnTo>
                                <a:lnTo>
                                  <a:pt x="68942" y="319697"/>
                                </a:lnTo>
                                <a:lnTo>
                                  <a:pt x="0" y="319697"/>
                                </a:lnTo>
                                <a:lnTo>
                                  <a:pt x="0" y="243649"/>
                                </a:lnTo>
                                <a:lnTo>
                                  <a:pt x="42513" y="243649"/>
                                </a:lnTo>
                                <a:lnTo>
                                  <a:pt x="0" y="120944"/>
                                </a:lnTo>
                                <a:lnTo>
                                  <a:pt x="0" y="0"/>
                                </a:lnTo>
                                <a:close/>
                              </a:path>
                            </a:pathLst>
                          </a:custGeom>
                          <a:solidFill>
                            <a:srgbClr val="383C41"/>
                          </a:solidFill>
                          <a:ln w="0" cap="flat">
                            <a:noFill/>
                            <a:miter lim="127000"/>
                          </a:ln>
                          <a:effectLst/>
                        </wps:spPr>
                        <wps:bodyPr/>
                      </wps:wsp>
                      <wps:wsp>
                        <wps:cNvPr id="7" name="Shape 10"/>
                        <wps:cNvSpPr/>
                        <wps:spPr>
                          <a:xfrm>
                            <a:off x="1421257" y="1841387"/>
                            <a:ext cx="262560" cy="384188"/>
                          </a:xfrm>
                          <a:custGeom>
                            <a:avLst/>
                            <a:gdLst/>
                            <a:ahLst/>
                            <a:cxnLst/>
                            <a:rect l="0" t="0" r="0" b="0"/>
                            <a:pathLst>
                              <a:path w="262560" h="384188">
                                <a:moveTo>
                                  <a:pt x="0" y="0"/>
                                </a:moveTo>
                                <a:lnTo>
                                  <a:pt x="262560" y="0"/>
                                </a:lnTo>
                                <a:lnTo>
                                  <a:pt x="262560" y="84671"/>
                                </a:lnTo>
                                <a:lnTo>
                                  <a:pt x="180975" y="84671"/>
                                </a:lnTo>
                                <a:lnTo>
                                  <a:pt x="180975" y="384188"/>
                                </a:lnTo>
                                <a:lnTo>
                                  <a:pt x="81572" y="384188"/>
                                </a:lnTo>
                                <a:lnTo>
                                  <a:pt x="81572" y="84671"/>
                                </a:lnTo>
                                <a:lnTo>
                                  <a:pt x="0" y="84671"/>
                                </a:lnTo>
                                <a:lnTo>
                                  <a:pt x="0" y="0"/>
                                </a:lnTo>
                                <a:close/>
                              </a:path>
                            </a:pathLst>
                          </a:custGeom>
                          <a:solidFill>
                            <a:srgbClr val="383C41"/>
                          </a:solidFill>
                          <a:ln w="0" cap="flat">
                            <a:noFill/>
                            <a:miter lim="127000"/>
                          </a:ln>
                          <a:effectLst/>
                        </wps:spPr>
                        <wps:bodyPr/>
                      </wps:wsp>
                      <wps:wsp>
                        <wps:cNvPr id="8" name="Shape 11"/>
                        <wps:cNvSpPr/>
                        <wps:spPr>
                          <a:xfrm>
                            <a:off x="1825822"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7" y="390532"/>
                                  <a:pt x="89637" y="372503"/>
                                  <a:pt x="60338" y="344424"/>
                                </a:cubicBezTo>
                                <a:cubicBezTo>
                                  <a:pt x="19558" y="305269"/>
                                  <a:pt x="0" y="251688"/>
                                  <a:pt x="0" y="201015"/>
                                </a:cubicBezTo>
                                <a:cubicBezTo>
                                  <a:pt x="0" y="149745"/>
                                  <a:pt x="19558" y="95618"/>
                                  <a:pt x="60338" y="57010"/>
                                </a:cubicBezTo>
                                <a:cubicBezTo>
                                  <a:pt x="89637" y="28930"/>
                                  <a:pt x="127987" y="10902"/>
                                  <a:pt x="169333" y="3642"/>
                                </a:cubicBezTo>
                                <a:lnTo>
                                  <a:pt x="211449" y="0"/>
                                </a:lnTo>
                                <a:close/>
                              </a:path>
                            </a:pathLst>
                          </a:custGeom>
                          <a:solidFill>
                            <a:srgbClr val="383C41"/>
                          </a:solidFill>
                          <a:ln w="0" cap="flat">
                            <a:noFill/>
                            <a:miter lim="127000"/>
                          </a:ln>
                          <a:effectLst/>
                        </wps:spPr>
                        <wps:bodyPr/>
                      </wps:wsp>
                      <wps:wsp>
                        <wps:cNvPr id="9" name="Shape 12"/>
                        <wps:cNvSpPr/>
                        <wps:spPr>
                          <a:xfrm>
                            <a:off x="2037270"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6"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10" name="Shape 13"/>
                        <wps:cNvSpPr/>
                        <wps:spPr>
                          <a:xfrm>
                            <a:off x="2426957" y="1841388"/>
                            <a:ext cx="382079" cy="384187"/>
                          </a:xfrm>
                          <a:custGeom>
                            <a:avLst/>
                            <a:gdLst/>
                            <a:ahLst/>
                            <a:cxnLst/>
                            <a:rect l="0" t="0" r="0" b="0"/>
                            <a:pathLst>
                              <a:path w="382079" h="384187">
                                <a:moveTo>
                                  <a:pt x="0" y="0"/>
                                </a:moveTo>
                                <a:lnTo>
                                  <a:pt x="99403" y="0"/>
                                </a:lnTo>
                                <a:lnTo>
                                  <a:pt x="282677" y="235013"/>
                                </a:lnTo>
                                <a:lnTo>
                                  <a:pt x="282677" y="0"/>
                                </a:lnTo>
                                <a:lnTo>
                                  <a:pt x="382079" y="0"/>
                                </a:lnTo>
                                <a:lnTo>
                                  <a:pt x="382079" y="384187"/>
                                </a:lnTo>
                                <a:lnTo>
                                  <a:pt x="282677" y="384187"/>
                                </a:lnTo>
                                <a:lnTo>
                                  <a:pt x="99403" y="149199"/>
                                </a:lnTo>
                                <a:lnTo>
                                  <a:pt x="99403" y="384187"/>
                                </a:lnTo>
                                <a:lnTo>
                                  <a:pt x="0" y="384187"/>
                                </a:lnTo>
                                <a:lnTo>
                                  <a:pt x="0" y="0"/>
                                </a:lnTo>
                                <a:close/>
                              </a:path>
                            </a:pathLst>
                          </a:custGeom>
                          <a:solidFill>
                            <a:srgbClr val="383C41"/>
                          </a:solidFill>
                          <a:ln w="0" cap="flat">
                            <a:noFill/>
                            <a:miter lim="127000"/>
                          </a:ln>
                          <a:effectLst/>
                        </wps:spPr>
                        <wps:bodyPr/>
                      </wps:wsp>
                      <wps:wsp>
                        <wps:cNvPr id="11" name="Shape 14"/>
                        <wps:cNvSpPr/>
                        <wps:spPr>
                          <a:xfrm>
                            <a:off x="3236132" y="1832760"/>
                            <a:ext cx="282677" cy="401434"/>
                          </a:xfrm>
                          <a:custGeom>
                            <a:avLst/>
                            <a:gdLst/>
                            <a:ahLst/>
                            <a:cxnLst/>
                            <a:rect l="0" t="0" r="0" b="0"/>
                            <a:pathLst>
                              <a:path w="282677" h="401434">
                                <a:moveTo>
                                  <a:pt x="148818" y="0"/>
                                </a:moveTo>
                                <a:cubicBezTo>
                                  <a:pt x="186728" y="0"/>
                                  <a:pt x="230975" y="12091"/>
                                  <a:pt x="267170" y="31090"/>
                                </a:cubicBezTo>
                                <a:lnTo>
                                  <a:pt x="227520" y="108852"/>
                                </a:lnTo>
                                <a:cubicBezTo>
                                  <a:pt x="197650" y="85242"/>
                                  <a:pt x="175247" y="82944"/>
                                  <a:pt x="162027" y="82944"/>
                                </a:cubicBezTo>
                                <a:cubicBezTo>
                                  <a:pt x="152260" y="82944"/>
                                  <a:pt x="139052" y="85242"/>
                                  <a:pt x="129286" y="94450"/>
                                </a:cubicBezTo>
                                <a:cubicBezTo>
                                  <a:pt x="123533" y="100203"/>
                                  <a:pt x="119519" y="106540"/>
                                  <a:pt x="119519" y="115189"/>
                                </a:cubicBezTo>
                                <a:cubicBezTo>
                                  <a:pt x="119519" y="122098"/>
                                  <a:pt x="120662" y="127292"/>
                                  <a:pt x="124689" y="132474"/>
                                </a:cubicBezTo>
                                <a:cubicBezTo>
                                  <a:pt x="127546" y="135916"/>
                                  <a:pt x="134455" y="142837"/>
                                  <a:pt x="158013" y="149746"/>
                                </a:cubicBezTo>
                                <a:lnTo>
                                  <a:pt x="188455" y="158966"/>
                                </a:lnTo>
                                <a:cubicBezTo>
                                  <a:pt x="212598" y="166446"/>
                                  <a:pt x="237858" y="175108"/>
                                  <a:pt x="257988" y="196977"/>
                                </a:cubicBezTo>
                                <a:cubicBezTo>
                                  <a:pt x="277507" y="217729"/>
                                  <a:pt x="282677" y="239027"/>
                                  <a:pt x="282677" y="265519"/>
                                </a:cubicBezTo>
                                <a:cubicBezTo>
                                  <a:pt x="282677" y="300647"/>
                                  <a:pt x="274053" y="334645"/>
                                  <a:pt x="246481" y="362280"/>
                                </a:cubicBezTo>
                                <a:cubicBezTo>
                                  <a:pt x="213741" y="395110"/>
                                  <a:pt x="174091" y="401434"/>
                                  <a:pt x="133299" y="401434"/>
                                </a:cubicBezTo>
                                <a:cubicBezTo>
                                  <a:pt x="109169" y="401434"/>
                                  <a:pt x="86182" y="399149"/>
                                  <a:pt x="58039" y="388772"/>
                                </a:cubicBezTo>
                                <a:cubicBezTo>
                                  <a:pt x="51714" y="386474"/>
                                  <a:pt x="27597" y="377254"/>
                                  <a:pt x="0" y="358242"/>
                                </a:cubicBezTo>
                                <a:lnTo>
                                  <a:pt x="42519" y="277609"/>
                                </a:lnTo>
                                <a:cubicBezTo>
                                  <a:pt x="63779" y="297790"/>
                                  <a:pt x="95961" y="316789"/>
                                  <a:pt x="130429" y="316789"/>
                                </a:cubicBezTo>
                                <a:cubicBezTo>
                                  <a:pt x="150533" y="316789"/>
                                  <a:pt x="162598" y="310452"/>
                                  <a:pt x="168923" y="303530"/>
                                </a:cubicBezTo>
                                <a:cubicBezTo>
                                  <a:pt x="174676" y="297790"/>
                                  <a:pt x="178689" y="289128"/>
                                  <a:pt x="178689" y="279362"/>
                                </a:cubicBezTo>
                                <a:cubicBezTo>
                                  <a:pt x="178689" y="271844"/>
                                  <a:pt x="175819" y="263220"/>
                                  <a:pt x="167780" y="256311"/>
                                </a:cubicBezTo>
                                <a:cubicBezTo>
                                  <a:pt x="158013" y="247663"/>
                                  <a:pt x="143065" y="243637"/>
                                  <a:pt x="118364" y="236131"/>
                                </a:cubicBezTo>
                                <a:lnTo>
                                  <a:pt x="92520" y="228079"/>
                                </a:lnTo>
                                <a:cubicBezTo>
                                  <a:pt x="76416" y="222885"/>
                                  <a:pt x="52857" y="214262"/>
                                  <a:pt x="37363" y="196977"/>
                                </a:cubicBezTo>
                                <a:cubicBezTo>
                                  <a:pt x="17818" y="175679"/>
                                  <a:pt x="15519" y="148590"/>
                                  <a:pt x="15519" y="129007"/>
                                </a:cubicBezTo>
                                <a:cubicBezTo>
                                  <a:pt x="15519" y="81776"/>
                                  <a:pt x="33909" y="52984"/>
                                  <a:pt x="50571" y="36284"/>
                                </a:cubicBezTo>
                                <a:cubicBezTo>
                                  <a:pt x="70104" y="16701"/>
                                  <a:pt x="102286" y="0"/>
                                  <a:pt x="148818" y="0"/>
                                </a:cubicBezTo>
                                <a:close/>
                              </a:path>
                            </a:pathLst>
                          </a:custGeom>
                          <a:solidFill>
                            <a:srgbClr val="383C41"/>
                          </a:solidFill>
                          <a:ln w="0" cap="flat">
                            <a:noFill/>
                            <a:miter lim="127000"/>
                          </a:ln>
                          <a:effectLst/>
                        </wps:spPr>
                        <wps:bodyPr/>
                      </wps:wsp>
                      <wps:wsp>
                        <wps:cNvPr id="12" name="Shape 15"/>
                        <wps:cNvSpPr/>
                        <wps:spPr>
                          <a:xfrm>
                            <a:off x="3679245" y="1835052"/>
                            <a:ext cx="292430" cy="399148"/>
                          </a:xfrm>
                          <a:custGeom>
                            <a:avLst/>
                            <a:gdLst/>
                            <a:ahLst/>
                            <a:cxnLst/>
                            <a:rect l="0" t="0" r="0" b="0"/>
                            <a:pathLst>
                              <a:path w="292430" h="399148">
                                <a:moveTo>
                                  <a:pt x="202806" y="0"/>
                                </a:moveTo>
                                <a:cubicBezTo>
                                  <a:pt x="221196" y="0"/>
                                  <a:pt x="251066" y="2883"/>
                                  <a:pt x="292430" y="19596"/>
                                </a:cubicBezTo>
                                <a:lnTo>
                                  <a:pt x="292430" y="138823"/>
                                </a:lnTo>
                                <a:cubicBezTo>
                                  <a:pt x="260261" y="99085"/>
                                  <a:pt x="222339" y="96774"/>
                                  <a:pt x="205677" y="96774"/>
                                </a:cubicBezTo>
                                <a:cubicBezTo>
                                  <a:pt x="176949" y="96774"/>
                                  <a:pt x="155105" y="105422"/>
                                  <a:pt x="136728" y="122110"/>
                                </a:cubicBezTo>
                                <a:cubicBezTo>
                                  <a:pt x="113182" y="144005"/>
                                  <a:pt x="103416" y="173965"/>
                                  <a:pt x="103416" y="201028"/>
                                </a:cubicBezTo>
                                <a:cubicBezTo>
                                  <a:pt x="103416" y="227508"/>
                                  <a:pt x="114326" y="256883"/>
                                  <a:pt x="134429" y="275895"/>
                                </a:cubicBezTo>
                                <a:cubicBezTo>
                                  <a:pt x="151105" y="291452"/>
                                  <a:pt x="177533" y="302399"/>
                                  <a:pt x="205677" y="302399"/>
                                </a:cubicBezTo>
                                <a:cubicBezTo>
                                  <a:pt x="220625" y="302399"/>
                                  <a:pt x="257391" y="300660"/>
                                  <a:pt x="292430" y="262077"/>
                                </a:cubicBezTo>
                                <a:lnTo>
                                  <a:pt x="292430" y="380149"/>
                                </a:lnTo>
                                <a:cubicBezTo>
                                  <a:pt x="252793" y="394564"/>
                                  <a:pt x="230962" y="399148"/>
                                  <a:pt x="206248" y="399148"/>
                                </a:cubicBezTo>
                                <a:cubicBezTo>
                                  <a:pt x="139611" y="399148"/>
                                  <a:pt x="89611" y="372669"/>
                                  <a:pt x="58014" y="341554"/>
                                </a:cubicBezTo>
                                <a:cubicBezTo>
                                  <a:pt x="20675" y="304126"/>
                                  <a:pt x="0" y="251701"/>
                                  <a:pt x="0" y="201587"/>
                                </a:cubicBezTo>
                                <a:cubicBezTo>
                                  <a:pt x="0" y="146876"/>
                                  <a:pt x="23546" y="95047"/>
                                  <a:pt x="58014" y="59906"/>
                                </a:cubicBezTo>
                                <a:cubicBezTo>
                                  <a:pt x="91923" y="25362"/>
                                  <a:pt x="143053" y="0"/>
                                  <a:pt x="202806" y="0"/>
                                </a:cubicBezTo>
                                <a:close/>
                              </a:path>
                            </a:pathLst>
                          </a:custGeom>
                          <a:solidFill>
                            <a:srgbClr val="383C41"/>
                          </a:solidFill>
                          <a:ln w="0" cap="flat">
                            <a:noFill/>
                            <a:miter lim="127000"/>
                          </a:ln>
                          <a:effectLst/>
                        </wps:spPr>
                        <wps:bodyPr/>
                      </wps:wsp>
                      <wps:wsp>
                        <wps:cNvPr id="13" name="Shape 16"/>
                        <wps:cNvSpPr/>
                        <wps:spPr>
                          <a:xfrm>
                            <a:off x="4149899"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14" name="Shape 17"/>
                        <wps:cNvSpPr/>
                        <wps:spPr>
                          <a:xfrm>
                            <a:off x="4671149"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6" y="390532"/>
                                  <a:pt x="89637" y="372503"/>
                                  <a:pt x="60338" y="344424"/>
                                </a:cubicBezTo>
                                <a:cubicBezTo>
                                  <a:pt x="19558" y="305269"/>
                                  <a:pt x="0" y="251688"/>
                                  <a:pt x="0" y="201015"/>
                                </a:cubicBezTo>
                                <a:cubicBezTo>
                                  <a:pt x="0" y="149745"/>
                                  <a:pt x="19558" y="95618"/>
                                  <a:pt x="60338" y="57010"/>
                                </a:cubicBezTo>
                                <a:cubicBezTo>
                                  <a:pt x="89637" y="28930"/>
                                  <a:pt x="127986" y="10902"/>
                                  <a:pt x="169333" y="3642"/>
                                </a:cubicBezTo>
                                <a:lnTo>
                                  <a:pt x="211449" y="0"/>
                                </a:lnTo>
                                <a:close/>
                              </a:path>
                            </a:pathLst>
                          </a:custGeom>
                          <a:solidFill>
                            <a:srgbClr val="383C41"/>
                          </a:solidFill>
                          <a:ln w="0" cap="flat">
                            <a:noFill/>
                            <a:miter lim="127000"/>
                          </a:ln>
                          <a:effectLst/>
                        </wps:spPr>
                        <wps:bodyPr/>
                      </wps:wsp>
                      <wps:wsp>
                        <wps:cNvPr id="15" name="Shape 18"/>
                        <wps:cNvSpPr/>
                        <wps:spPr>
                          <a:xfrm>
                            <a:off x="4882598"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5"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16" name="Shape 19"/>
                        <wps:cNvSpPr/>
                        <wps:spPr>
                          <a:xfrm>
                            <a:off x="5255052" y="1832760"/>
                            <a:ext cx="211436" cy="401434"/>
                          </a:xfrm>
                          <a:custGeom>
                            <a:avLst/>
                            <a:gdLst/>
                            <a:ahLst/>
                            <a:cxnLst/>
                            <a:rect l="0" t="0" r="0" b="0"/>
                            <a:pathLst>
                              <a:path w="211436" h="401434">
                                <a:moveTo>
                                  <a:pt x="211429" y="0"/>
                                </a:moveTo>
                                <a:lnTo>
                                  <a:pt x="211436" y="0"/>
                                </a:lnTo>
                                <a:lnTo>
                                  <a:pt x="211436" y="96762"/>
                                </a:lnTo>
                                <a:lnTo>
                                  <a:pt x="211429" y="96761"/>
                                </a:lnTo>
                                <a:cubicBezTo>
                                  <a:pt x="183871" y="96761"/>
                                  <a:pt x="154546" y="106540"/>
                                  <a:pt x="133871" y="127292"/>
                                </a:cubicBezTo>
                                <a:cubicBezTo>
                                  <a:pt x="113195" y="147447"/>
                                  <a:pt x="103429" y="175679"/>
                                  <a:pt x="103429" y="202730"/>
                                </a:cubicBezTo>
                                <a:cubicBezTo>
                                  <a:pt x="103429" y="236728"/>
                                  <a:pt x="119507" y="260324"/>
                                  <a:pt x="133871" y="274167"/>
                                </a:cubicBezTo>
                                <a:cubicBezTo>
                                  <a:pt x="152260" y="292023"/>
                                  <a:pt x="178105" y="304698"/>
                                  <a:pt x="211429" y="304698"/>
                                </a:cubicBezTo>
                                <a:lnTo>
                                  <a:pt x="211436" y="304697"/>
                                </a:lnTo>
                                <a:lnTo>
                                  <a:pt x="211436" y="401434"/>
                                </a:lnTo>
                                <a:lnTo>
                                  <a:pt x="211429" y="401434"/>
                                </a:lnTo>
                                <a:cubicBezTo>
                                  <a:pt x="154546" y="401434"/>
                                  <a:pt x="99390" y="381864"/>
                                  <a:pt x="60325" y="344424"/>
                                </a:cubicBezTo>
                                <a:cubicBezTo>
                                  <a:pt x="19545" y="305270"/>
                                  <a:pt x="0" y="251689"/>
                                  <a:pt x="0" y="201015"/>
                                </a:cubicBezTo>
                                <a:cubicBezTo>
                                  <a:pt x="0" y="149746"/>
                                  <a:pt x="19545" y="95618"/>
                                  <a:pt x="60325" y="57010"/>
                                </a:cubicBezTo>
                                <a:cubicBezTo>
                                  <a:pt x="99390" y="19571"/>
                                  <a:pt x="154546" y="0"/>
                                  <a:pt x="211429" y="0"/>
                                </a:cubicBezTo>
                                <a:close/>
                              </a:path>
                            </a:pathLst>
                          </a:custGeom>
                          <a:solidFill>
                            <a:srgbClr val="383C41"/>
                          </a:solidFill>
                          <a:ln w="0" cap="flat">
                            <a:noFill/>
                            <a:miter lim="127000"/>
                          </a:ln>
                          <a:effectLst/>
                        </wps:spPr>
                        <wps:bodyPr/>
                      </wps:wsp>
                      <wps:wsp>
                        <wps:cNvPr id="17" name="Shape 20"/>
                        <wps:cNvSpPr/>
                        <wps:spPr>
                          <a:xfrm>
                            <a:off x="5466488" y="1832761"/>
                            <a:ext cx="211436" cy="401433"/>
                          </a:xfrm>
                          <a:custGeom>
                            <a:avLst/>
                            <a:gdLst/>
                            <a:ahLst/>
                            <a:cxnLst/>
                            <a:rect l="0" t="0" r="0" b="0"/>
                            <a:pathLst>
                              <a:path w="211436" h="401433">
                                <a:moveTo>
                                  <a:pt x="0" y="0"/>
                                </a:moveTo>
                                <a:lnTo>
                                  <a:pt x="42108" y="3642"/>
                                </a:lnTo>
                                <a:cubicBezTo>
                                  <a:pt x="83449" y="10902"/>
                                  <a:pt x="121799" y="28930"/>
                                  <a:pt x="151098" y="57010"/>
                                </a:cubicBezTo>
                                <a:cubicBezTo>
                                  <a:pt x="191891" y="95618"/>
                                  <a:pt x="211436" y="149745"/>
                                  <a:pt x="211436" y="201015"/>
                                </a:cubicBezTo>
                                <a:cubicBezTo>
                                  <a:pt x="211436" y="251688"/>
                                  <a:pt x="191891" y="305269"/>
                                  <a:pt x="151098" y="344424"/>
                                </a:cubicBezTo>
                                <a:cubicBezTo>
                                  <a:pt x="121799" y="372503"/>
                                  <a:pt x="83449" y="390532"/>
                                  <a:pt x="42108" y="397791"/>
                                </a:cubicBezTo>
                                <a:lnTo>
                                  <a:pt x="0" y="401433"/>
                                </a:lnTo>
                                <a:lnTo>
                                  <a:pt x="0" y="304697"/>
                                </a:lnTo>
                                <a:lnTo>
                                  <a:pt x="44521" y="296414"/>
                                </a:lnTo>
                                <a:cubicBezTo>
                                  <a:pt x="57305" y="291157"/>
                                  <a:pt x="68078" y="283667"/>
                                  <a:pt x="76981" y="274739"/>
                                </a:cubicBezTo>
                                <a:cubicBezTo>
                                  <a:pt x="94799" y="256882"/>
                                  <a:pt x="108007" y="230390"/>
                                  <a:pt x="108007" y="201015"/>
                                </a:cubicBezTo>
                                <a:cubicBezTo>
                                  <a:pt x="108007" y="171056"/>
                                  <a:pt x="94799" y="144576"/>
                                  <a:pt x="76981" y="127291"/>
                                </a:cubicBezTo>
                                <a:cubicBezTo>
                                  <a:pt x="66357" y="117214"/>
                                  <a:pt x="53718" y="109581"/>
                                  <a:pt x="40430" y="104468"/>
                                </a:cubicBezTo>
                                <a:lnTo>
                                  <a:pt x="0" y="96762"/>
                                </a:lnTo>
                                <a:lnTo>
                                  <a:pt x="0" y="0"/>
                                </a:lnTo>
                                <a:close/>
                              </a:path>
                            </a:pathLst>
                          </a:custGeom>
                          <a:solidFill>
                            <a:srgbClr val="383C41"/>
                          </a:solidFill>
                          <a:ln w="0" cap="flat">
                            <a:noFill/>
                            <a:miter lim="127000"/>
                          </a:ln>
                          <a:effectLst/>
                        </wps:spPr>
                        <wps:bodyPr/>
                      </wps:wsp>
                      <wps:wsp>
                        <wps:cNvPr id="18" name="Shape 21"/>
                        <wps:cNvSpPr/>
                        <wps:spPr>
                          <a:xfrm>
                            <a:off x="5856182" y="1841381"/>
                            <a:ext cx="218910" cy="384187"/>
                          </a:xfrm>
                          <a:custGeom>
                            <a:avLst/>
                            <a:gdLst/>
                            <a:ahLst/>
                            <a:cxnLst/>
                            <a:rect l="0" t="0" r="0" b="0"/>
                            <a:pathLst>
                              <a:path w="218910" h="384187">
                                <a:moveTo>
                                  <a:pt x="0" y="0"/>
                                </a:moveTo>
                                <a:lnTo>
                                  <a:pt x="99403" y="0"/>
                                </a:lnTo>
                                <a:lnTo>
                                  <a:pt x="99403" y="299517"/>
                                </a:lnTo>
                                <a:lnTo>
                                  <a:pt x="218910" y="299517"/>
                                </a:lnTo>
                                <a:lnTo>
                                  <a:pt x="218910" y="384187"/>
                                </a:lnTo>
                                <a:lnTo>
                                  <a:pt x="0" y="384187"/>
                                </a:lnTo>
                                <a:lnTo>
                                  <a:pt x="0" y="0"/>
                                </a:lnTo>
                                <a:close/>
                              </a:path>
                            </a:pathLst>
                          </a:custGeom>
                          <a:solidFill>
                            <a:srgbClr val="383C41"/>
                          </a:solidFill>
                          <a:ln w="0" cap="flat">
                            <a:noFill/>
                            <a:miter lim="127000"/>
                          </a:ln>
                          <a:effectLst/>
                        </wps:spPr>
                        <wps:bodyPr/>
                      </wps:wsp>
                      <wps:wsp>
                        <wps:cNvPr id="19" name="Shape 22"/>
                        <wps:cNvSpPr/>
                        <wps:spPr>
                          <a:xfrm>
                            <a:off x="894180" y="0"/>
                            <a:ext cx="728485" cy="1456970"/>
                          </a:xfrm>
                          <a:custGeom>
                            <a:avLst/>
                            <a:gdLst/>
                            <a:ahLst/>
                            <a:cxnLst/>
                            <a:rect l="0" t="0" r="0" b="0"/>
                            <a:pathLst>
                              <a:path w="728485" h="1456970">
                                <a:moveTo>
                                  <a:pt x="0" y="0"/>
                                </a:moveTo>
                                <a:lnTo>
                                  <a:pt x="334861" y="0"/>
                                </a:lnTo>
                                <a:cubicBezTo>
                                  <a:pt x="552259" y="0"/>
                                  <a:pt x="728485" y="176238"/>
                                  <a:pt x="728485" y="393624"/>
                                </a:cubicBezTo>
                                <a:lnTo>
                                  <a:pt x="728485" y="1456970"/>
                                </a:lnTo>
                                <a:lnTo>
                                  <a:pt x="0" y="1456970"/>
                                </a:lnTo>
                                <a:lnTo>
                                  <a:pt x="0" y="0"/>
                                </a:lnTo>
                                <a:close/>
                              </a:path>
                            </a:pathLst>
                          </a:custGeom>
                          <a:solidFill>
                            <a:srgbClr val="79809F"/>
                          </a:solidFill>
                          <a:ln w="0" cap="flat">
                            <a:noFill/>
                            <a:miter lim="127000"/>
                          </a:ln>
                          <a:effectLst/>
                        </wps:spPr>
                        <wps:bodyPr/>
                      </wps:wsp>
                      <wps:wsp>
                        <wps:cNvPr id="20" name="Shape 23"/>
                        <wps:cNvSpPr/>
                        <wps:spPr>
                          <a:xfrm>
                            <a:off x="4452431" y="728485"/>
                            <a:ext cx="728485" cy="728485"/>
                          </a:xfrm>
                          <a:custGeom>
                            <a:avLst/>
                            <a:gdLst/>
                            <a:ahLst/>
                            <a:cxnLst/>
                            <a:rect l="0" t="0" r="0" b="0"/>
                            <a:pathLst>
                              <a:path w="728485" h="728485">
                                <a:moveTo>
                                  <a:pt x="0" y="0"/>
                                </a:moveTo>
                                <a:lnTo>
                                  <a:pt x="728485" y="728485"/>
                                </a:lnTo>
                                <a:lnTo>
                                  <a:pt x="0" y="728485"/>
                                </a:lnTo>
                                <a:lnTo>
                                  <a:pt x="0" y="0"/>
                                </a:lnTo>
                                <a:close/>
                              </a:path>
                            </a:pathLst>
                          </a:custGeom>
                          <a:solidFill>
                            <a:srgbClr val="92C1C8"/>
                          </a:solidFill>
                          <a:ln w="0" cap="flat">
                            <a:noFill/>
                            <a:miter lim="127000"/>
                          </a:ln>
                          <a:effectLst/>
                        </wps:spPr>
                        <wps:bodyPr/>
                      </wps:wsp>
                      <wps:wsp>
                        <wps:cNvPr id="21" name="Shape 24"/>
                        <wps:cNvSpPr/>
                        <wps:spPr>
                          <a:xfrm>
                            <a:off x="3024845" y="5"/>
                            <a:ext cx="728485" cy="1456969"/>
                          </a:xfrm>
                          <a:custGeom>
                            <a:avLst/>
                            <a:gdLst/>
                            <a:ahLst/>
                            <a:cxnLst/>
                            <a:rect l="0" t="0" r="0" b="0"/>
                            <a:pathLst>
                              <a:path w="728485" h="1456969">
                                <a:moveTo>
                                  <a:pt x="0" y="0"/>
                                </a:moveTo>
                                <a:lnTo>
                                  <a:pt x="364249" y="0"/>
                                </a:lnTo>
                                <a:lnTo>
                                  <a:pt x="728485" y="0"/>
                                </a:lnTo>
                                <a:lnTo>
                                  <a:pt x="364249" y="1456969"/>
                                </a:lnTo>
                                <a:lnTo>
                                  <a:pt x="0" y="0"/>
                                </a:lnTo>
                                <a:close/>
                              </a:path>
                            </a:pathLst>
                          </a:custGeom>
                          <a:solidFill>
                            <a:srgbClr val="79809F"/>
                          </a:solidFill>
                          <a:ln w="0" cap="flat">
                            <a:noFill/>
                            <a:miter lim="127000"/>
                          </a:ln>
                          <a:effectLst/>
                        </wps:spPr>
                        <wps:bodyPr/>
                      </wps:wsp>
                      <wps:wsp>
                        <wps:cNvPr id="22" name="Shape 25"/>
                        <wps:cNvSpPr/>
                        <wps:spPr>
                          <a:xfrm>
                            <a:off x="1718831" y="728485"/>
                            <a:ext cx="728485" cy="728485"/>
                          </a:xfrm>
                          <a:custGeom>
                            <a:avLst/>
                            <a:gdLst/>
                            <a:ahLst/>
                            <a:cxnLst/>
                            <a:rect l="0" t="0" r="0" b="0"/>
                            <a:pathLst>
                              <a:path w="728485" h="728485">
                                <a:moveTo>
                                  <a:pt x="0" y="0"/>
                                </a:moveTo>
                                <a:lnTo>
                                  <a:pt x="728485" y="0"/>
                                </a:lnTo>
                                <a:lnTo>
                                  <a:pt x="728485" y="728485"/>
                                </a:lnTo>
                                <a:lnTo>
                                  <a:pt x="393624" y="728485"/>
                                </a:lnTo>
                                <a:cubicBezTo>
                                  <a:pt x="176238" y="728485"/>
                                  <a:pt x="0" y="552259"/>
                                  <a:pt x="0" y="334861"/>
                                </a:cubicBezTo>
                                <a:lnTo>
                                  <a:pt x="0" y="0"/>
                                </a:lnTo>
                                <a:close/>
                              </a:path>
                            </a:pathLst>
                          </a:custGeom>
                          <a:solidFill>
                            <a:srgbClr val="DB7078"/>
                          </a:solidFill>
                          <a:ln w="0" cap="flat">
                            <a:noFill/>
                            <a:miter lim="127000"/>
                          </a:ln>
                          <a:effectLst/>
                        </wps:spPr>
                        <wps:bodyPr/>
                      </wps:wsp>
                      <wps:wsp>
                        <wps:cNvPr id="23" name="Shape 26"/>
                        <wps:cNvSpPr/>
                        <wps:spPr>
                          <a:xfrm>
                            <a:off x="2543475" y="728485"/>
                            <a:ext cx="728485" cy="728485"/>
                          </a:xfrm>
                          <a:custGeom>
                            <a:avLst/>
                            <a:gdLst/>
                            <a:ahLst/>
                            <a:cxnLst/>
                            <a:rect l="0" t="0" r="0" b="0"/>
                            <a:pathLst>
                              <a:path w="728485" h="728485">
                                <a:moveTo>
                                  <a:pt x="364249" y="0"/>
                                </a:moveTo>
                                <a:lnTo>
                                  <a:pt x="728485" y="728485"/>
                                </a:lnTo>
                                <a:lnTo>
                                  <a:pt x="0" y="728485"/>
                                </a:lnTo>
                                <a:lnTo>
                                  <a:pt x="364249" y="0"/>
                                </a:lnTo>
                                <a:close/>
                              </a:path>
                            </a:pathLst>
                          </a:custGeom>
                          <a:solidFill>
                            <a:srgbClr val="92C1C8"/>
                          </a:solidFill>
                          <a:ln w="0" cap="flat">
                            <a:noFill/>
                            <a:miter lim="127000"/>
                          </a:ln>
                          <a:effectLst/>
                        </wps:spPr>
                        <wps:bodyPr/>
                      </wps:wsp>
                      <wps:wsp>
                        <wps:cNvPr id="24" name="Shape 27"/>
                        <wps:cNvSpPr/>
                        <wps:spPr>
                          <a:xfrm>
                            <a:off x="3623751" y="728490"/>
                            <a:ext cx="728485" cy="728485"/>
                          </a:xfrm>
                          <a:custGeom>
                            <a:avLst/>
                            <a:gdLst/>
                            <a:ahLst/>
                            <a:cxnLst/>
                            <a:rect l="0" t="0" r="0" b="0"/>
                            <a:pathLst>
                              <a:path w="728485" h="728485">
                                <a:moveTo>
                                  <a:pt x="364249" y="0"/>
                                </a:moveTo>
                                <a:cubicBezTo>
                                  <a:pt x="565417" y="0"/>
                                  <a:pt x="728485" y="163081"/>
                                  <a:pt x="728485" y="364236"/>
                                </a:cubicBezTo>
                                <a:cubicBezTo>
                                  <a:pt x="728485" y="565404"/>
                                  <a:pt x="565417" y="728485"/>
                                  <a:pt x="364249" y="728485"/>
                                </a:cubicBezTo>
                                <a:cubicBezTo>
                                  <a:pt x="163081" y="728485"/>
                                  <a:pt x="0" y="565404"/>
                                  <a:pt x="0" y="364236"/>
                                </a:cubicBezTo>
                                <a:cubicBezTo>
                                  <a:pt x="0" y="163081"/>
                                  <a:pt x="163081" y="0"/>
                                  <a:pt x="364249" y="0"/>
                                </a:cubicBezTo>
                                <a:close/>
                              </a:path>
                            </a:pathLst>
                          </a:custGeom>
                          <a:solidFill>
                            <a:srgbClr val="DB7078"/>
                          </a:solidFill>
                          <a:ln w="0" cap="flat">
                            <a:noFill/>
                            <a:miter lim="127000"/>
                          </a:ln>
                          <a:effectLst/>
                        </wps:spPr>
                        <wps:bodyPr/>
                      </wps:wsp>
                    </wpg:wgp>
                  </a:graphicData>
                </a:graphic>
              </wp:inline>
            </w:drawing>
          </mc:Choice>
          <mc:Fallback>
            <w:pict>
              <v:group w14:anchorId="10528F5A" id="Group 1" o:spid="_x0000_s1026" style="width:321.75pt;height:140.25pt;mso-position-horizontal-relative:char;mso-position-vertical-relative:line" coordsize="60750,2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sDRIAAD10AAAOAAAAZHJzL2Uyb0RvYy54bWzsXW1vGzcS/n7A/QfD369ecpf7YjQp0PTa&#10;L8VdgfZ+gCLLLzjZMiQlTu/X30POzJKzu5a4aZoYjRAgK4lDcjicdw7X33734X599n613d1tHl6d&#10;m2+K87PVw3Jzdfdw8+r8P7/9+I/2/Gy3XzxcLdabh9Wr899Xu/PvXv/9b98+PV6u7OZ2s75abc8w&#10;yMPu8unx1fntfv94eXGxW96u7he7bzaPqwc0Xm+294s9vm5vLq62iyeMfr++sEVRXzxttleP281y&#10;tdvh1x+o8fx1GP/6erXc//v6erfan61fnQO3ffh/G/5/6/+/eP3t4vJmu3i8vVsyGouPwOJ+cfeA&#10;SfuhfljsF2fvtnejoe7vltvNbnO9/2a5ub/YXF/fLVdhDViNKQar+Wm7efcY1nJz+XTz2JMJpB3Q&#10;6aOHXf7r/S/bs7sr7N352cPiHlsUZj0znjRPjzeXgPhp+/jr4y9bWh8+/rxZ/neH5othu/9+E4E/&#10;XG/vfScs8+xDoPnvPc1XH/ZnS/xYFW1trTs/W6LNNK0xjaNdWd5i60b9lrf/5J510biis9TT2rIC&#10;P/ieF4tLmjig16Pz9AgO20Ui7v4YEX+9XTyuwt7sPImYiKUQMTSf1UTEAOEpGEi6u9wxMSfpY9rK&#10;lG3oubgUKpVVWZiKlloCoG3VSheXy3e7/U+rTSD34v3Puz2mAjdeyafFrXxafniQj1uIx0HBeFzs&#10;fT8/lP949vTqXDC5xUdCxLfeb96vftsEuP1gy7AdsXX9kEJ1XVWAYsIUgJR2eT6G0SKcqTB/xWsX&#10;IHkSsAWpHI06D1qYR4aTJw0r6z6KbAKodkqGk+cI23nQ1rZ1E7gkg2yzgDPwgCYFHbIBh5Rdrje7&#10;FUmqZ6sgsj2rYTkpM+8267urH+/Wa89cu+3N2zfr7dn7BdR52ZZvqqCm0EWBrR88pwLJ5QIm5Xq9&#10;2Afd/LDx4wTBuL/bw+ys7+6hc2xT9Ipj/eCnWQXDQVICJSIC6z+93Vz9HuQ4/A594pXkZ1AskH3S&#10;zqRYmlmKxZWtK2CIvYYN2iV0j9rFmqZxL0K7CCafQrvIWEclNgFsq7oRlhJBledQF82BNVVbm2DX&#10;npVWa6CuSLDmQduytM1hnRgV6DzgrnMm8MoBrIl1QGQ7CzpbeWQDnrTMDNdy2n2BG5ZqmeBkePUG&#10;B+e4+9J2rW2aRMsEQUq0DBzcDlrIO3phU4WzxA1K1f6f6sN4V9tjIlqmCeYheikk6aZqiqZT7kkE&#10;0UpBBjyuanhmABpbdNVhsYVD2+tt09lqyOEaCeNa/Av4wgeqq+6wmxQxmQddmq7uZOsEA3ky5Urj&#10;TWrwETKgCwfNR9Deozw8duJ6HAac2D7B8uR/HAg6pzVDrTVD4K1szQBp60qEddEBGagG07UN9v0F&#10;qAbB5LBqICYUcXxOK7jKNeR1CaQwoDxZXHj1Q70oUPJkB8S6ArF6HnDddhUiZA98XBCzJZYAM9RG&#10;ZZ0hyc4AplEz1KKmvlDnJNSzhRoSl5p7E9g0X6ora6xLDX5QyInBr62rsVm9wf9iSQvLmIhUt5MG&#10;X/PVc1ItY0GmDot1Ang8VDBt0bGGnAWc4R23xjWsA9LMkciNPEm7RODjaBC9cuGGxDrJ62x5hTFR&#10;8hqsaL68tta1ljjBtIgZ64EV9hEovMYgrxXSjWX5pZKMggnklRGZSjIKVCKJzwotLw2gHdJm9qBr&#10;bJAQYsNtisqOnPTlu7d3y+9X/0tTmcYhcUDGHt6ObQPpkDUN+UuQ1Vqy2cbUneHkLjeWZQvw4BvZ&#10;xnZhU0ISLJ1lck5TWknrVE1V6WGLskJ2LAzbALmge3uEYqMt/KRMDz2L/sbYJj3LurGs8rnRdK4k&#10;BrN1UdoQ3fRzxnUiXWFq8d71LPqbkK+U/QBhi47PB7jRIV1ORsh2RWP1OuumqJHYwrbbrjbUOKKt&#10;1oAJV5VFdSzUSaCVyMiY8mRk666EVAV/rGuafq8FanL1toF/yH2Q2Q68K0Rtu5oXXzbwCxXXYQdK&#10;4khwAtg4f48757hj4WwdmEMmJJ0Pt66mI4jB7wgq+zSXXoz+RuSgwUzVNZXe0x6BztWQqpCypS5x&#10;Ua7BZNlrioSybYc0WzIkEsBCYIhuoegLae03rIYnTUlrvRbZPEIwYQjBTgBOFm+2xYM1UhYv7EC2&#10;xbMFpKJhLgsWjzdejtX8ZlnIo/dQg/iKkHz+lBRjIhavmvRQEYVPGjvNkMSIrm45G6e5HQEWqyBo&#10;a0p2ixAbR3kxzDFPukxnWigzj9xIYoXGaAuSrqxU0uhzaDN0R9rTayOlpRJ8cBjoWSCV97jKuYox&#10;0q5sTQvLkgwb6R05SQhL+xZ/P2KCiGMVuOgQeaYKNMNMEQIBUIIwGWmKd2A4OkIidpG1uM7g3JFM&#10;qnXaGDd11xIbwMQ3Zb5b0VVNR6lWhIzeHUoIa4oW/hjNWBYlGU3BJm2cx0BJT9OYwim+jPjAd3N0&#10;zipTxkXCclgUIEwZhSmqOtfg7NpTzhSNd1qSRVpYF/KcvH/KjjmbPJIr+TmLd447ubS9QxMlTJHO&#10;PIQ5mbHZZgyOirZjgcHz7VgFL0xlWtgnEjtWtjYcVfSZFnGuP7sdE0wk0zJ9tKKZ77mgLZ5aDllQ&#10;s6ltbc2mzpZIjgbiQkwESp7E1An04WFlKZDXbEB1riXzynM0fwZ0pAGMp4GOJGUjQ8qTho7AGSOz&#10;fs89cRmS4KQF5msBmEblzQb/IVsLlLasEfGTAZn0ZlkOXoA3y5gc9mZR5gAvKqxHuCuqgikDCpfL&#10;B/i9DywW2SIpIMdLOFVV1hOqAfmc0AenkvBqpqy1FiNrG2epC5yE1omFF6hJ1LqmdtQHHShSFPRQ&#10;0WgrcmBay2e+fVvtEzABvb5tZOEnJ3QWORbdsR+07OD1UtsIGXgsqC4Mrjpcm2l6TE4I3SqBQ1Eg&#10;iEjdF4NYwpADZ4ra0Ul1j07SiBCDXPW8RSY9LXZWpQLgjNfI5AV/qnfE+jlt5WOC0IhEVF8fo1em&#10;v5EShVPnkEqjnnB2lV9oEDE4PsiskIxSPhwO4L3xCT19TiP0HK1TuIhna9t+QIckhfQRqCkM/bGL&#10;L1/wjmRdD/J+tmxQBkCNDSIdRTIc13TI24Se/hRf3AQ9i/7GVgtlPuKEo1qMMoZC7MSkWrCeTgqm&#10;jbXzXDIlgZNzRrteotQbIpQ6zE0lZZ5lWdU6gYTNrzgQKVFd3OZzuYVfzmnTEixNGSZZp8GcHObG&#10;4KxvRBkWxzCxcbT7U+uEWkKeKexK7CnDom6sJSYvuw4+QEoD8BtiLL+bSCFjU7Ipi6ouX00cOoKu&#10;Ko4F+6O8I7RhSJQFJkRnPYpjhKxcmD/+JfxQGFQXsvOHeBvpTK65sT5BGjZOSNE55HAJM6SPBxE/&#10;AlUwZUC7b8yjvgMfcU627ylTGhwcsqjBelRkCmJj2/nskSdjAeWYz2VgJF+863uOl4kieFFdyFVy&#10;0rqfM2lsOjB39p6nw+Kogk414rCula2qS6jadNdBlQYiFLB1dWlmnFBEjQgdXNfaZqDcsY71SgNd&#10;ihMqydx7t2d6TuEkdn+tmG0v8mAjUjQCNCV6TY2TCFoZ+qB6KmF2Z1uOuSyyhERpoVfZlFiMp0go&#10;q8jXo/6GQ6+da8JRBjVBO4ZBq9Zp3k/acMwBTUxr02vS39jA9IO20NvKmJXQ1SQyznatEnTIBFKD&#10;HhWwGDVlCZPPyXOKA0cvyhEzha9CD2Nq7hp7gXodp0hjfqQBi6EijcDY+ZEGGNPCogZWbBFSi96T&#10;fAN8yFCrHPIN3ixJUvGz5xsEE59vIEQmT4oLKISE98DLhyMNHNdCsMfMCoMGpzP8DnWh1JlgEnQC&#10;LNWkhIouYqeKyei7wILDlhzXWHD6LVvBriu0xrK4BcUOARKAA7OODCcnSfq2LJFGtrfzVQFAsu+Y&#10;aqyC+aRwPoOZ6E/jz4dZ13l6zjCP0Pfs9CD9iiJYNSxOoFlnG6SYYUHSOWOjP0945sBX6xfWk0lP&#10;uEDab8bhTGl528f5acQE7HqgY0sZ8TzSegeTLSCESKSMEYLHLX5JAbdaeX427mbZN2bNCdsOnyZs&#10;Z+wp+4n4wOfXg96Hx434MqFtwuCwhsUzwcOzHF4iOBrVJE/tBKw4PBtCoqucPmXxoT4HfSzvKYZY&#10;GlRRQD/VSnoW/Y2JDUaCX6N7ClUQlklbY2t9Hu4dHPakK9joYETz9qGoOWUBz9WAuZJ1iK+FxIUy&#10;ofw7jsn6Imm9GP2NlkadDMJhbf0RznOY27lCx1ZxUQ46ZlqTTU2FBCX7w9axayo09Hdb+FaeZqqx&#10;ZtYjn6z/fOsP4VHWP+xgtvWvIKYtR7Kny6i4DqhVWkyyg6dPl1GDzvSePWkX6D4hlzxJDUWyzQLO&#10;qG8lBZcNKG6IoHdSMPMVDCyeUjAhHM1XMEjJe1fAW9tTIWq4/SzMKE9xAU+FqD6c0x4B0+ZUiKre&#10;peDroVimQhJ5GEsOOCupa5xViEpBkD9fOhWicnXtvFK5Y4WoROBTIepy/6Lev4DKRG3yQsYr3+Qh&#10;uyMHCWTyOArqM2pc//kCzu4Zk8Nn98Sm4ksdTqbFykgV+plYTXmqRD1Vok6b+WOVqJI9O1WiIj3n&#10;c0hZyadTJerX+h4hnzlXoVtIK2fbMWddOA2KoduEHSsxx8uwYx6Tw3YsXCOgUHRszLTP7EH9gIha&#10;BVQA5EmhSQJ4vA47QcADyzm3jDgZ+rRly6ezfZc+z4qXDkj10rgQC9qUO84sXTc4kcHBRth2f9VQ&#10;leIYhGJ8AIJSt+Ghdmz0lW5ziiSSnnSUlKTIfcGZ1CNNXjXkdc69ahir6qBPcbKSpuX92T0f14yv&#10;RST7GBtHyli2dcQooY+c6guUPEfQsUzo2Xxbgs8k9CRjReaJfYSz8AoPuRMyuvvid4DPlGZfNeRz&#10;5vE9nf4UZHC5pz8FmXNdSE5BpCxPVgU2YgRGF5fiouZFeJFQE25tL53KFU42S1SL3p9TknJ+khJF&#10;bKmlo5qmfEtXobRSaiWfuy2vLJ1kXD5/DQQbJrF05eTdQZIAYa8YsWklg3d68JVylF+JQykgmidJ&#10;K7WIXDiVO7o8ixfr8TnS+NJtvIQ3T7qSq30jifVixBYa+eXBpeKk8SOuGvKw44vPCT5ehenT4eRC&#10;5dwAL9JufLM70nyciEs2ME3s6a2TDaUtJM7IyBoSYIapQpE0v+8A1+5xnsiBiUyrkSEkUHkQSyHw&#10;xpLU8Nao5qNjfZRc1/TmAFHg8TbeH7tyqEtXBlcOlbJOLg7OZKSk5x+6cihOoqaj/kZURcml3Bsz&#10;DcoYU6q6MnljBco/07aq6N9FWaDAXMq79BSynSkXHXd4tR6SMU4Gbr6Bg0goAxd2MN/Atf7dCnx/&#10;IrwVljkgpiRRfYzdCkV+6TWxL2DgCBNf5EeITBX5acZ6zsDFc2gxhcKC8iR2jnBZ7zUlBBEazoM+&#10;3dN7ge9a9oXwSrCCbcgWLLxyz3C5PNsNkSiUQ6KwmyQK5X64gCM8+NlFSlCBSAkmHy9TuICDayqT&#10;mRFtMdjUI8h2Sc6lN+VMHl8WgHc04XgtCfgFYTSW/t6D+BR6Ai3DSR9ZJGVIBUyeqQXLh5TNk1E+&#10;jQ3DDa2i+9EvHbH9X/215v6apRK1EERli5r3MyvcDfF5Kd7swDJTAhfbQdcvKW+MyMeLW8LWalHC&#10;h/JMuTob8M9h6s6+MW/Ei/zLMzUYUjF10FXZTI2y7AqXQgNTc3H7FD8HPUXh5hdmaMHk4zna5xo4&#10;izDkP83MCesfBkxGFPSOq/7hkCeFPjso8S+xUbw/7+YRwmJcq/mKFfqQBZ9l/wyFzn6SNo7JgYF2&#10;nchasOOl+4iDRhGWI/ctGNrUxLAXSGKmx9ar0IGatH0aYfvhe7y0/6sxNINCf7pFkm1ocLm7rPgS&#10;SmSn+P5mUbY+ARDbv7CxYUSmbE2i80WMnssCyNKGKxNmlGfK34oEAiBPApzAQAA+DXt/XX7UoMyc&#10;3iuRzd4IEvFHB6ItkQvVU86U2tsXGhxMMFdkb61viRsdXsRi6FUOQR5EjSfMb+qy0JnfpNFPiHOP&#10;KYU+NV3S08+Me+CJiUhwibQWhJKVxUboGT2L/kZLZPwPmqsRLmR/Zq6OOo3plWCgiJysSZSRXsCn&#10;UQgvxd6Fv7WIv1EZshb89zT9H8FMv+Nz+lc/X/8fAAD//wMAUEsDBBQABgAIAAAAIQBH84p13QAA&#10;AAUBAAAPAAAAZHJzL2Rvd25yZXYueG1sTI9Ba8JAEIXvhf6HZQq91U3UiKTZiIj2JIVqofQ2Zsck&#10;mJ0N2TWJ/95tL+1l4PEe732TrUbTiJ46V1tWEE8iEMSF1TWXCj6Pu5clCOeRNTaWScGNHKzyx4cM&#10;U20H/qD+4EsRStilqKDyvk2ldEVFBt3EtsTBO9vOoA+yK6XucAjlppHTKFpIgzWHhQpb2lRUXA5X&#10;o+BtwGE9i7f9/nLe3L6PyfvXPialnp/G9SsIT6P/C8MPfkCHPDCd7JW1E42C8Ij/vcFbzGcJiJOC&#10;6TJKQOaZ/E+f3wEAAP//AwBQSwECLQAUAAYACAAAACEAtoM4kv4AAADhAQAAEwAAAAAAAAAAAAAA&#10;AAAAAAAAW0NvbnRlbnRfVHlwZXNdLnhtbFBLAQItABQABgAIAAAAIQA4/SH/1gAAAJQBAAALAAAA&#10;AAAAAAAAAAAAAC8BAABfcmVscy8ucmVsc1BLAQItABQABgAIAAAAIQDh/kxsDRIAAD10AAAOAAAA&#10;AAAAAAAAAAAAAC4CAABkcnMvZTJvRG9jLnhtbFBLAQItABQABgAIAAAAIQBH84p13QAAAAUBAAAP&#10;AAAAAAAAAAAAAAAAAGcUAABkcnMvZG93bnJldi54bWxQSwUGAAAAAAQABADzAAAAcRUAAAAA&#10;">
                <v:shape id="Shape 6" o:spid="_x0000_s1027" style="position:absolute;top:18413;width:3430;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FZwwAAANoAAAAPAAAAZHJzL2Rvd25yZXYueG1sRI9PawIx&#10;FMTvQr9DeIVeRLNWkLoapfQPiOCh2+79uXnuBjcvS5Lq6qdvCoLHYWZ+wyzXvW3FiXwwjhVMxhkI&#10;4sppw7WCn+/P0QuIEJE1to5JwYUCrFcPgyXm2p35i05FrEWCcMhRQRNjl0sZqoYshrHriJN3cN5i&#10;TNLXUns8J7ht5XOWzaRFw2mhwY7eGqqOxa9VsB9uJ7tt+VEWV0+xep+bItNGqafH/nUBIlIf7+Fb&#10;e6MVTOH/SroBcvUHAAD//wMAUEsBAi0AFAAGAAgAAAAhANvh9svuAAAAhQEAABMAAAAAAAAAAAAA&#10;AAAAAAAAAFtDb250ZW50X1R5cGVzXS54bWxQSwECLQAUAAYACAAAACEAWvQsW78AAAAVAQAACwAA&#10;AAAAAAAAAAAAAAAfAQAAX3JlbHMvLnJlbHNQSwECLQAUAAYACAAAACEAVRdxWcMAAADaAAAADwAA&#10;AAAAAAAAAAAAAAAHAgAAZHJzL2Rvd25yZXYueG1sUEsFBgAAAAADAAMAtwAAAPcCAAAAAA==&#10;" path="m,l99403,r,143434l243053,143434,243053,r99961,l343014,384188r-99961,l243053,228676r-143650,l99403,384188,,384188,,xe" fillcolor="#383c41" stroked="f" strokeweight="0">
                  <v:stroke miterlimit="83231f" joinstyle="miter"/>
                  <v:path arrowok="t" textboxrect="0,0,343014,384188"/>
                </v:shape>
                <v:shape id="Shape 7" o:spid="_x0000_s1028" style="position:absolute;left:5385;top:18413;width:2177;height:3842;visibility:visible;mso-wrap-style:square;v-text-anchor:top" coordsize="21775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2ywQAAANoAAAAPAAAAZHJzL2Rvd25yZXYueG1sRI9Bi8Iw&#10;FITvgv8hPGFvmiqLaDWKCooXD1YRvT2aZ1tsXkoTbf33ZmHB4zAz3zDzZWtK8aLaFZYVDAcRCOLU&#10;6oIzBefTtj8B4TyyxtIyKXiTg+Wi25ljrG3DR3olPhMBwi5GBbn3VSylS3My6Aa2Ig7e3dYGfZB1&#10;JnWNTYCbUo6iaCwNFhwWcqxok1P6SJ5GwXU3MuvNWh9aTPTtNm0OzfHilfrptasZCE+t/4b/23ut&#10;4Bf+roQbIBcfAAAA//8DAFBLAQItABQABgAIAAAAIQDb4fbL7gAAAIUBAAATAAAAAAAAAAAAAAAA&#10;AAAAAABbQ29udGVudF9UeXBlc10ueG1sUEsBAi0AFAAGAAgAAAAhAFr0LFu/AAAAFQEAAAsAAAAA&#10;AAAAAAAAAAAAHwEAAF9yZWxzLy5yZWxzUEsBAi0AFAAGAAgAAAAhAICeXbLBAAAA2gAAAA8AAAAA&#10;AAAAAAAAAAAABwIAAGRycy9kb3ducmV2LnhtbFBLBQYAAAAAAwADALcAAAD1AgAAAAA=&#10;" path="m,l217754,r,84671l99403,84671r,63944l211430,148615r,84659l99403,233274r,66243l217754,299517r,84671l,384188,,xe" fillcolor="#383c41" stroked="f" strokeweight="0">
                  <v:stroke miterlimit="83231f" joinstyle="miter"/>
                  <v:path arrowok="t" textboxrect="0,0,217754,384188"/>
                </v:shape>
                <v:shape id="Shape 8" o:spid="_x0000_s1029" style="position:absolute;left:8982;top:18413;width:2011;height:3842;visibility:visible;mso-wrap-style:square;v-text-anchor:top" coordsize="201098,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N7wQAAANoAAAAPAAAAZHJzL2Rvd25yZXYueG1sRI/fasIw&#10;FMbvBd8hHME7TTeZbNUoIiuU7UrnA5w1x6auOSlJrPXtl8HAy4/vz49vvR1sK3ryoXGs4GmegSCu&#10;nG64VnD6KmavIEJE1tg6JgV3CrDdjEdrzLW78YH6Y6xFGuGQowITY5dLGSpDFsPcdcTJOztvMSbp&#10;a6k93tK4beVzli2lxYYTwWBHe0PVz/FqE+TNFNJRLD8X7/pUfn9c/MFelJpOht0KRKQhPsL/7VIr&#10;eIG/K+kGyM0vAAAA//8DAFBLAQItABQABgAIAAAAIQDb4fbL7gAAAIUBAAATAAAAAAAAAAAAAAAA&#10;AAAAAABbQ29udGVudF9UeXBlc10ueG1sUEsBAi0AFAAGAAgAAAAhAFr0LFu/AAAAFQEAAAsAAAAA&#10;AAAAAAAAAAAAHwEAAF9yZWxzLy5yZWxzUEsBAi0AFAAGAAgAAAAhAOms03vBAAAA2gAAAA8AAAAA&#10;AAAAAAAAAAAABwIAAGRycy9kb3ducmV2LnhtbFBLBQYAAAAAAwADALcAAAD1AgAAAAA=&#10;" path="m147079,r54019,l201098,120944r-590,-1704l158585,243649r42513,l201098,319697r-70098,l105143,384187,,384187,147079,xe" fillcolor="#383c41" stroked="f" strokeweight="0">
                  <v:stroke miterlimit="83231f" joinstyle="miter"/>
                  <v:path arrowok="t" textboxrect="0,0,201098,384187"/>
                </v:shape>
                <v:shape id="Shape 9" o:spid="_x0000_s1030" style="position:absolute;left:10993;top:18413;width:1988;height:3842;visibility:visible;mso-wrap-style:square;v-text-anchor:top" coordsize="198787,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qwQAAANoAAAAPAAAAZHJzL2Rvd25yZXYueG1sRI9LiwIx&#10;EITvgv8htOBNMz6R0Siyi7As7MEH6rGZtJPBSWeYRB3/vVkQPBZV9RW1WDW2FHeqfeFYwaCfgCDO&#10;nC44V3DYb3ozED4gaywdk4IneVgt260Fpto9eEv3XchFhLBPUYEJoUql9Jkhi77vKuLoXVxtMURZ&#10;51LX+IhwW8phkkylxYLjgsGKvgxl193NKjiNxs/z0NC3PnKGk3yLf7Pjr1LdTrOegwjUhE/43f7R&#10;CqbwfyXeALl8AQAA//8DAFBLAQItABQABgAIAAAAIQDb4fbL7gAAAIUBAAATAAAAAAAAAAAAAAAA&#10;AAAAAABbQ29udGVudF9UeXBlc10ueG1sUEsBAi0AFAAGAAgAAAAhAFr0LFu/AAAAFQEAAAsAAAAA&#10;AAAAAAAAAAAAHwEAAF9yZWxzLy5yZWxzUEsBAi0AFAAGAAgAAAAhAH5ccqrBAAAA2gAAAA8AAAAA&#10;AAAAAAAAAAAABwIAAGRycy9kb3ducmV2LnhtbFBLBQYAAAAAAwADALcAAAD1AgAAAAA=&#10;" path="m,l54578,,198787,384187r-106286,l68942,319697,,319697,,243649r42513,l,120944,,xe" fillcolor="#383c41" stroked="f" strokeweight="0">
                  <v:stroke miterlimit="83231f" joinstyle="miter"/>
                  <v:path arrowok="t" textboxrect="0,0,198787,384187"/>
                </v:shape>
                <v:shape id="Shape 10" o:spid="_x0000_s1031" style="position:absolute;left:14212;top:18413;width:2626;height:3842;visibility:visible;mso-wrap-style:square;v-text-anchor:top" coordsize="262560,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4NwwAAANoAAAAPAAAAZHJzL2Rvd25yZXYueG1sRI9Bi8Iw&#10;FITvgv8hPGEvYlP3oFKNooIgay+2e9jjs3m2xealNFnt/vuNIHgcZuYbZrXpTSPu1LnasoJpFIMg&#10;LqyuuVTwnR8mCxDOI2tsLJOCP3KwWQ8HK0y0ffCZ7pkvRYCwS1BB5X2bSOmKigy6yLbEwbvazqAP&#10;siul7vAR4KaRn3E8kwZrDgsVtrSvqLhlv0ZBWhyzbTpNy9r+XPL8q6fdaTZW6mPUb5cgPPX+HX61&#10;j1rBHJ5Xwg2Q638AAAD//wMAUEsBAi0AFAAGAAgAAAAhANvh9svuAAAAhQEAABMAAAAAAAAAAAAA&#10;AAAAAAAAAFtDb250ZW50X1R5cGVzXS54bWxQSwECLQAUAAYACAAAACEAWvQsW78AAAAVAQAACwAA&#10;AAAAAAAAAAAAAAAfAQAAX3JlbHMvLnJlbHNQSwECLQAUAAYACAAAACEAoqi+DcMAAADaAAAADwAA&#10;AAAAAAAAAAAAAAAHAgAAZHJzL2Rvd25yZXYueG1sUEsFBgAAAAADAAMAtwAAAPcCAAAAAA==&#10;" path="m,l262560,r,84671l180975,84671r,299517l81572,384188r,-299517l,84671,,xe" fillcolor="#383c41" stroked="f" strokeweight="0">
                  <v:stroke miterlimit="83231f" joinstyle="miter"/>
                  <v:path arrowok="t" textboxrect="0,0,262560,384188"/>
                </v:shape>
                <v:shape id="Shape 11" o:spid="_x0000_s1032" style="position:absolute;left:18258;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CvwAAANoAAAAPAAAAZHJzL2Rvd25yZXYueG1sRE9Ni8Iw&#10;EL0v+B/CCF4WTRVZpBpFBNGDB7cWvA7N2BSbSWmirf56c1jY4+N9rza9rcWTWl85VjCdJCCIC6cr&#10;LhXkl/14AcIHZI21Y1LwIg+b9eBrhal2Hf/SMwuliCHsU1RgQmhSKX1hyKKfuIY4cjfXWgwRtqXU&#10;LXYx3NZyliQ/0mLFscFgQztDxT17WAVzc39fujx759fgzv70OHwbe1VqNOy3SxCB+vAv/nMftYK4&#10;NV6JN0CuPwAAAP//AwBQSwECLQAUAAYACAAAACEA2+H2y+4AAACFAQAAEwAAAAAAAAAAAAAAAAAA&#10;AAAAW0NvbnRlbnRfVHlwZXNdLnhtbFBLAQItABQABgAIAAAAIQBa9CxbvwAAABUBAAALAAAAAAAA&#10;AAAAAAAAAB8BAABfcmVscy8ucmVsc1BLAQItABQABgAIAAAAIQAx6+DCvwAAANoAAAAPAAAAAAAA&#10;AAAAAAAAAAcCAABkcnMvZG93bnJldi54bWxQSwUGAAAAAAMAAwC3AAAA8wIAAAAA&#10;" path="m211449,r,96762l170078,104244v-13360,5039,-25857,12672,-36195,23047c113208,147446,103441,175678,103441,202729v,33998,16091,57595,30442,71438c143078,283095,154137,290728,167064,296128r44385,8569l211449,401433r-42116,-3642c127987,390532,89637,372503,60338,344424,19558,305269,,251688,,201015,,149745,19558,95618,60338,57010,89637,28930,127987,10902,169333,3642l211449,xe" fillcolor="#383c41" stroked="f" strokeweight="0">
                  <v:stroke miterlimit="83231f" joinstyle="miter"/>
                  <v:path arrowok="t" textboxrect="0,0,211449,401433"/>
                </v:shape>
                <v:shape id="Shape 12" o:spid="_x0000_s1033" style="position:absolute;left:20372;top:18327;width:2114;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f7wQAAANoAAAAPAAAAZHJzL2Rvd25yZXYueG1sRI/dagIx&#10;FITvC75DOIJ3NesPRVejSEHphTdVH+CwOW4Wk5NlE9fUpzeFQi+HmfmGWW+Ts6KnLjSeFUzGBQji&#10;yuuGawWX8/59ASJEZI3WMyn4oQDbzeBtjaX2D/6m/hRrkSEcSlRgYmxLKUNlyGEY+5Y4e1ffOYxZ&#10;drXUHT4y3Fk5LYoP6bDhvGCwpU9D1e10dwrml+nC6pRcv9czc7P0PM4OZ6VGw7RbgYiU4n/4r/2l&#10;FSzh90q+AXLzAgAA//8DAFBLAQItABQABgAIAAAAIQDb4fbL7gAAAIUBAAATAAAAAAAAAAAAAAAA&#10;AAAAAABbQ29udGVudF9UeXBlc10ueG1sUEsBAi0AFAAGAAgAAAAhAFr0LFu/AAAAFQEAAAsAAAAA&#10;AAAAAAAAAAAAHwEAAF9yZWxzLy5yZWxzUEsBAi0AFAAGAAgAAAAhABX49/vBAAAA2gAAAA8AAAAA&#10;AAAAAAAAAAAABwIAAGRycy9kb3ducmV2LnhtbFBLBQYAAAAAAwADALcAAAD1AgAAAAA=&#10;" path="m6,c56877,,112033,19571,151098,57010v40793,38608,60325,92736,60325,144005c211423,251689,191891,305270,151098,344424,112033,381864,56877,401434,6,401434r-6,l,304697r6,1c33890,304698,59176,292595,76981,274739v17818,-17856,31026,-44348,31026,-73724c108007,171056,94799,144576,76981,127292,55734,107137,26422,96761,6,96761r-6,1l,,6,xe" fillcolor="#383c41" stroked="f" strokeweight="0">
                  <v:stroke miterlimit="83231f" joinstyle="miter"/>
                  <v:path arrowok="t" textboxrect="0,0,211423,401434"/>
                </v:shape>
                <v:shape id="Shape 13" o:spid="_x0000_s1034" style="position:absolute;left:24269;top:18413;width:3821;height:3842;visibility:visible;mso-wrap-style:square;v-text-anchor:top" coordsize="382079,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rwwwAAANsAAAAPAAAAZHJzL2Rvd25yZXYueG1sRI/NbsJA&#10;DITvlXiHlZG4lQ2IViiwIIRIaQ898PMAVtZko2S9UXYL4e3rQ6XebM145vN6O/hW3amPdWADs2kG&#10;irgMtubKwPVSvC5BxYRssQ1MBp4UYbsZvawxt+HBJ7qfU6UkhGOOBlxKXa51LB15jNPQEYt2C73H&#10;JGtfadvjQ8J9q+dZ9q491iwNDjvaOyqb84838O2qUHx9LK5v6Thv7KmIh9iUxkzGw24FKtGQ/s1/&#10;159W8IVefpEB9OYXAAD//wMAUEsBAi0AFAAGAAgAAAAhANvh9svuAAAAhQEAABMAAAAAAAAAAAAA&#10;AAAAAAAAAFtDb250ZW50X1R5cGVzXS54bWxQSwECLQAUAAYACAAAACEAWvQsW78AAAAVAQAACwAA&#10;AAAAAAAAAAAAAAAfAQAAX3JlbHMvLnJlbHNQSwECLQAUAAYACAAAACEApg5K8MMAAADbAAAADwAA&#10;AAAAAAAAAAAAAAAHAgAAZHJzL2Rvd25yZXYueG1sUEsFBgAAAAADAAMAtwAAAPcCAAAAAA==&#10;" path="m,l99403,,282677,235013,282677,r99402,l382079,384187r-99402,l99403,149199r,234988l,384187,,xe" fillcolor="#383c41" stroked="f" strokeweight="0">
                  <v:stroke miterlimit="83231f" joinstyle="miter"/>
                  <v:path arrowok="t" textboxrect="0,0,382079,384187"/>
                </v:shape>
                <v:shape id="Shape 14" o:spid="_x0000_s1035" style="position:absolute;left:32361;top:18327;width:2827;height:4014;visibility:visible;mso-wrap-style:square;v-text-anchor:top" coordsize="282677,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Yj+wgAAANsAAAAPAAAAZHJzL2Rvd25yZXYueG1sRE9La8JA&#10;EL4X+h+WEbw1G3uQkmYTpCiUag9qxeuQHZPU7GzIrnn8+25B8DYf33PSfDSN6KlztWUFiygGQVxY&#10;XXOp4Oe4eXkD4TyyxsYyKZjIQZ49P6WYaDvwnvqDL0UIYZeggsr7NpHSFRUZdJFtiQN3sZ1BH2BX&#10;St3hEMJNI1/jeCkN1hwaKmzpo6LiergZBd/Tflv4Zmd+j6Wh5XW9+ToPJ6Xms3H1DsLT6B/iu/tT&#10;h/kL+P8lHCCzPwAAAP//AwBQSwECLQAUAAYACAAAACEA2+H2y+4AAACFAQAAEwAAAAAAAAAAAAAA&#10;AAAAAAAAW0NvbnRlbnRfVHlwZXNdLnhtbFBLAQItABQABgAIAAAAIQBa9CxbvwAAABUBAAALAAAA&#10;AAAAAAAAAAAAAB8BAABfcmVscy8ucmVsc1BLAQItABQABgAIAAAAIQDgDYj+wgAAANsAAAAPAAAA&#10;AAAAAAAAAAAAAAcCAABkcnMvZG93bnJldi54bWxQSwUGAAAAAAMAAwC3AAAA9gIAAAAA&#10;" path="m148818,v37910,,82157,12091,118352,31090l227520,108852c197650,85242,175247,82944,162027,82944v-9767,,-22975,2298,-32741,11506c123533,100203,119519,106540,119519,115189v,6909,1143,12103,5170,17285c127546,135916,134455,142837,158013,149746r30442,9220c212598,166446,237858,175108,257988,196977v19519,20752,24689,42050,24689,68542c282677,300647,274053,334645,246481,362280v-32740,32830,-72390,39154,-113182,39154c109169,401434,86182,399149,58039,388772,51714,386474,27597,377254,,358242l42519,277609v21260,20181,53442,39180,87910,39180c150533,316789,162598,310452,168923,303530v5753,-5740,9766,-14402,9766,-24168c178689,271844,175819,263220,167780,256311v-9767,-8648,-24715,-12674,-49416,-20180l92520,228079c76416,222885,52857,214262,37363,196977,17818,175679,15519,148590,15519,129007v,-47231,18390,-76023,35052,-92723c70104,16701,102286,,148818,xe" fillcolor="#383c41" stroked="f" strokeweight="0">
                  <v:stroke miterlimit="83231f" joinstyle="miter"/>
                  <v:path arrowok="t" textboxrect="0,0,282677,401434"/>
                </v:shape>
                <v:shape id="Shape 15" o:spid="_x0000_s1036" style="position:absolute;left:36792;top:18350;width:2924;height:3992;visibility:visible;mso-wrap-style:square;v-text-anchor:top" coordsize="292430,39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gAvwAAANsAAAAPAAAAZHJzL2Rvd25yZXYueG1sRE/LqsIw&#10;EN0L/kMYwZ1NW1CkGsWrKLr0gbgcmrEtt5mUJmr9e3Phgrs5nOfMl52pxZNaV1lWkEQxCOLc6ooL&#10;BZfzdjQF4TyyxtoyKXiTg+Wi35tjpu2Lj/Q8+UKEEHYZKii9bzIpXV6SQRfZhjhwd9sa9AG2hdQt&#10;vkK4qWUaxxNpsOLQUGJD65Ly39PDKJCT6c8quW+uO7tJ0hsfGlyPD0oNB91qBsJT57/if/deh/kp&#10;/P0SDpCLDwAAAP//AwBQSwECLQAUAAYACAAAACEA2+H2y+4AAACFAQAAEwAAAAAAAAAAAAAAAAAA&#10;AAAAW0NvbnRlbnRfVHlwZXNdLnhtbFBLAQItABQABgAIAAAAIQBa9CxbvwAAABUBAAALAAAAAAAA&#10;AAAAAAAAAB8BAABfcmVscy8ucmVsc1BLAQItABQABgAIAAAAIQDogKgAvwAAANsAAAAPAAAAAAAA&#10;AAAAAAAAAAcCAABkcnMvZG93bnJldi54bWxQSwUGAAAAAAMAAwC3AAAA8wIAAAAA&#10;" path="m202806,v18390,,48260,2883,89624,19596l292430,138823c260261,99085,222339,96774,205677,96774v-28728,,-50572,8648,-68949,25336c113182,144005,103416,173965,103416,201028v,26480,10910,55855,31013,74867c151105,291452,177533,302399,205677,302399v14948,,51714,-1739,86753,-40322l292430,380149v-39637,14415,-61468,18999,-86182,18999c139611,399148,89611,372669,58014,341554,20675,304126,,251701,,201587,,146876,23546,95047,58014,59906,91923,25362,143053,,202806,xe" fillcolor="#383c41" stroked="f" strokeweight="0">
                  <v:stroke miterlimit="83231f" joinstyle="miter"/>
                  <v:path arrowok="t" textboxrect="0,0,292430,399148"/>
                </v:shape>
                <v:shape id="Shape 16" o:spid="_x0000_s1037" style="position:absolute;left:41498;top:18413;width:3431;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6GOwgAAANsAAAAPAAAAZHJzL2Rvd25yZXYueG1sRE9LawIx&#10;EL4L/Q9hCr2IZq0gdTVK6QNE8NBt9z5uxt3gZrIkqa7++qYgeJuP7znLdW9bcSIfjGMFk3EGgrhy&#10;2nCt4Of7c/QCIkRkja1jUnChAOvVw2CJuXZn/qJTEWuRQjjkqKCJsculDFVDFsPYdcSJOzhvMSbo&#10;a6k9nlO4beVzls2kRcOpocGO3hqqjsWvVbAfbie7bflRFldPsXqfmyLTRqmnx/51ASJSH+/im3uj&#10;0/wp/P+SDpCrPwAAAP//AwBQSwECLQAUAAYACAAAACEA2+H2y+4AAACFAQAAEwAAAAAAAAAAAAAA&#10;AAAAAAAAW0NvbnRlbnRfVHlwZXNdLnhtbFBLAQItABQABgAIAAAAIQBa9CxbvwAAABUBAAALAAAA&#10;AAAAAAAAAAAAAB8BAABfcmVscy8ucmVsc1BLAQItABQABgAIAAAAIQBkK6GOwgAAANsAAAAPAAAA&#10;AAAAAAAAAAAAAAcCAABkcnMvZG93bnJldi54bWxQSwUGAAAAAAMAAwC3AAAA9gIAAAAA&#10;" path="m,l99403,r,143434l243053,143434,243053,r99961,l343014,384188r-99961,l243053,228676r-143650,l99403,384188,,384188,,xe" fillcolor="#383c41" stroked="f" strokeweight="0">
                  <v:stroke miterlimit="83231f" joinstyle="miter"/>
                  <v:path arrowok="t" textboxrect="0,0,343014,384188"/>
                </v:shape>
                <v:shape id="Shape 17" o:spid="_x0000_s1038" style="position:absolute;left:46711;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RXwQAAANsAAAAPAAAAZHJzL2Rvd25yZXYueG1sRE9Ni8Iw&#10;EL0L+x/CLHiRNXURka5RZGFxDx60FrwOzdgUm0lpoq3+eiMI3ubxPmex6m0trtT6yrGCyTgBQVw4&#10;XXGpID/8fc1B+ICssXZMCm7kYbX8GCww1a7jPV2zUIoYwj5FBSaEJpXSF4Ys+rFriCN3cq3FEGFb&#10;St1iF8NtLb+TZCYtVhwbDDb0a6g4ZxerYGrO90OXZ/f8GNzOby+bkbFHpYaf/foHRKA+vMUv97+O&#10;86fw/CUeIJcPAAAA//8DAFBLAQItABQABgAIAAAAIQDb4fbL7gAAAIUBAAATAAAAAAAAAAAAAAAA&#10;AAAAAABbQ29udGVudF9UeXBlc10ueG1sUEsBAi0AFAAGAAgAAAAhAFr0LFu/AAAAFQEAAAsAAAAA&#10;AAAAAAAAAAAAHwEAAF9yZWxzLy5yZWxzUEsBAi0AFAAGAAgAAAAhAPVJtFfBAAAA2wAAAA8AAAAA&#10;AAAAAAAAAAAABwIAAGRycy9kb3ducmV2LnhtbFBLBQYAAAAAAwADALcAAAD1AgAAAAA=&#10;" path="m211449,r,96762l170078,104244v-13360,5039,-25857,12672,-36195,23047c113208,147446,103441,175678,103441,202729v,33998,16091,57595,30442,71438c143078,283095,154137,290728,167064,296128r44385,8569l211449,401433r-42116,-3642c127986,390532,89637,372503,60338,344424,19558,305269,,251688,,201015,,149745,19558,95618,60338,57010,89637,28930,127986,10902,169333,3642l211449,xe" fillcolor="#383c41" stroked="f" strokeweight="0">
                  <v:stroke miterlimit="83231f" joinstyle="miter"/>
                  <v:path arrowok="t" textboxrect="0,0,211449,401433"/>
                </v:shape>
                <v:shape id="Shape 18" o:spid="_x0000_s1039" style="position:absolute;left:48825;top:18327;width:2115;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0twAAAANsAAAAPAAAAZHJzL2Rvd25yZXYueG1sRE/NagIx&#10;EL4LfYcwBW+aVVuR1ayUguKhl6oPMGzGzbLJZNmka9qnb4RCb/Px/c5un5wVIw2h9axgMS9AENde&#10;t9wouF4Osw2IEJE1Ws+k4JsC7KunyQ5L7e/8SeM5NiKHcChRgYmxL6UMtSGHYe574szd/OAwZjg0&#10;Ug94z+HOymVRrKXDlnODwZ7eDdXd+cspeLkuN1an5MaDXpnO0s/H6nhRavqc3rYgIqX4L/5zn3Se&#10;/wqPX/IBsvoFAAD//wMAUEsBAi0AFAAGAAgAAAAhANvh9svuAAAAhQEAABMAAAAAAAAAAAAAAAAA&#10;AAAAAFtDb250ZW50X1R5cGVzXS54bWxQSwECLQAUAAYACAAAACEAWvQsW78AAAAVAQAACwAAAAAA&#10;AAAAAAAAAAAfAQAAX3JlbHMvLnJlbHNQSwECLQAUAAYACAAAACEA3S+9LcAAAADbAAAADwAAAAAA&#10;AAAAAAAAAAAHAgAAZHJzL2Rvd25yZXYueG1sUEsFBgAAAAADAAMAtwAAAPQCAAAAAA==&#10;" path="m6,c56877,,112033,19571,151098,57010v40793,38608,60325,92736,60325,144005c211423,251689,191891,305270,151098,344424,112033,381864,56877,401434,6,401434r-6,l,304697r6,1c33890,304698,59175,292595,76981,274739v17818,-17856,31026,-44348,31026,-73724c108007,171056,94799,144576,76981,127292,55734,107137,26422,96761,6,96761r-6,1l,,6,xe" fillcolor="#383c41" stroked="f" strokeweight="0">
                  <v:stroke miterlimit="83231f" joinstyle="miter"/>
                  <v:path arrowok="t" textboxrect="0,0,211423,401434"/>
                </v:shape>
                <v:shape id="Shape 19" o:spid="_x0000_s1040" style="position:absolute;left:52550;top:18327;width:2114;height:4014;visibility:visible;mso-wrap-style:square;v-text-anchor:top" coordsize="211436,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sQwQAAANsAAAAPAAAAZHJzL2Rvd25yZXYueG1sRE/NasJA&#10;EL4LfYdlCt50E5FoU9egoiUXkdo+wJAdk9DsbMiuSXx7t1DobT6+39lko2lET52rLSuI5xEI4sLq&#10;mksF31+n2RqE88gaG8uk4EEOsu3LZIOptgN/Un/1pQgh7FJUUHnfplK6oiKDbm5b4sDdbGfQB9iV&#10;Unc4hHDTyEUUJdJgzaGhwpYOFRU/17tRIPXH5WxX8WL9uO2j+/KYJ+4tV2r6Ou7eQXga/b/4z53r&#10;MD+B31/CAXL7BAAA//8DAFBLAQItABQABgAIAAAAIQDb4fbL7gAAAIUBAAATAAAAAAAAAAAAAAAA&#10;AAAAAABbQ29udGVudF9UeXBlc10ueG1sUEsBAi0AFAAGAAgAAAAhAFr0LFu/AAAAFQEAAAsAAAAA&#10;AAAAAAAAAAAAHwEAAF9yZWxzLy5yZWxzUEsBAi0AFAAGAAgAAAAhAEaKexDBAAAA2wAAAA8AAAAA&#10;AAAAAAAAAAAABwIAAGRycy9kb3ducmV2LnhtbFBLBQYAAAAAAwADALcAAAD1AgAAAAA=&#10;" path="m211429,r7,l211436,96762r-7,-1c183871,96761,154546,106540,133871,127292v-20676,20155,-30442,48387,-30442,75438c103429,236728,119507,260324,133871,274167v18389,17856,44234,30531,77558,30531l211436,304697r,96737l211429,401434v-56883,,-112039,-19570,-151104,-57010c19545,305270,,251689,,201015,,149746,19545,95618,60325,57010,99390,19571,154546,,211429,xe" fillcolor="#383c41" stroked="f" strokeweight="0">
                  <v:stroke miterlimit="83231f" joinstyle="miter"/>
                  <v:path arrowok="t" textboxrect="0,0,211436,401434"/>
                </v:shape>
                <v:shape id="Shape 20" o:spid="_x0000_s1041" style="position:absolute;left:54664;top:18327;width:2115;height:4014;visibility:visible;mso-wrap-style:square;v-text-anchor:top" coordsize="211436,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swQAAANsAAAAPAAAAZHJzL2Rvd25yZXYueG1sRE/basJA&#10;EH0v+A/LCL41m+bBSuoqRYgXKAWTfsCQnWZDs7Mxu2r8e1cQ+jaHc53lerSduNDgW8cK3pIUBHHt&#10;dMuNgp+qeF2A8AFZY+eYFNzIw3o1eVlirt2Vj3QpQyNiCPscFZgQ+lxKXxuy6BPXE0fu1w0WQ4RD&#10;I/WA1xhuO5ml6VxabDk2GOxpY6j+K89Wwe7bnOaHY1/IqsGw/9pu0mxRKjWbjp8fIAKN4V/8dO91&#10;nP8Oj1/iAXJ1BwAA//8DAFBLAQItABQABgAIAAAAIQDb4fbL7gAAAIUBAAATAAAAAAAAAAAAAAAA&#10;AAAAAABbQ29udGVudF9UeXBlc10ueG1sUEsBAi0AFAAGAAgAAAAhAFr0LFu/AAAAFQEAAAsAAAAA&#10;AAAAAAAAAAAAHwEAAF9yZWxzLy5yZWxzUEsBAi0AFAAGAAgAAAAhACe9P6zBAAAA2wAAAA8AAAAA&#10;AAAAAAAAAAAABwIAAGRycy9kb3ducmV2LnhtbFBLBQYAAAAAAwADALcAAAD1AgAAAAA=&#10;" path="m,l42108,3642v41341,7260,79691,25288,108990,53368c191891,95618,211436,149745,211436,201015v,50673,-19545,104254,-60338,143409c121799,372503,83449,390532,42108,397791l,401433,,304697r44521,-8283c57305,291157,68078,283667,76981,274739v17818,-17857,31026,-44349,31026,-73724c108007,171056,94799,144576,76981,127291,66357,117214,53718,109581,40430,104468l,96762,,xe" fillcolor="#383c41" stroked="f" strokeweight="0">
                  <v:stroke miterlimit="83231f" joinstyle="miter"/>
                  <v:path arrowok="t" textboxrect="0,0,211436,401433"/>
                </v:shape>
                <v:shape id="Shape 21" o:spid="_x0000_s1042" style="position:absolute;left:58561;top:18413;width:2189;height:3842;visibility:visible;mso-wrap-style:square;v-text-anchor:top" coordsize="218910,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mPxAAAANsAAAAPAAAAZHJzL2Rvd25yZXYueG1sRI/NbsJA&#10;DITvlXiHlZF6KxsqlUJgQYgKiZ5afh7AypokIusNuwsJb18fkHqzNeOZz4tV7xp1pxBrzwbGowwU&#10;ceFtzaWB03H7NgUVE7LFxjMZeFCE1XLwssDc+o73dD+kUkkIxxwNVCm1udaxqMhhHPmWWLSzDw6T&#10;rKHUNmAn4a7R71k20Q5rloYKW9pUVFwON2dg9vn98Tu7XvpTNw7NtfhK3fHHGvM67NdzUIn69G9+&#10;Xu+s4Aus/CID6OUfAAAA//8DAFBLAQItABQABgAIAAAAIQDb4fbL7gAAAIUBAAATAAAAAAAAAAAA&#10;AAAAAAAAAABbQ29udGVudF9UeXBlc10ueG1sUEsBAi0AFAAGAAgAAAAhAFr0LFu/AAAAFQEAAAsA&#10;AAAAAAAAAAAAAAAAHwEAAF9yZWxzLy5yZWxzUEsBAi0AFAAGAAgAAAAhAKdByY/EAAAA2wAAAA8A&#10;AAAAAAAAAAAAAAAABwIAAGRycy9kb3ducmV2LnhtbFBLBQYAAAAAAwADALcAAAD4AgAAAAA=&#10;" path="m,l99403,r,299517l218910,299517r,84670l,384187,,xe" fillcolor="#383c41" stroked="f" strokeweight="0">
                  <v:stroke miterlimit="83231f" joinstyle="miter"/>
                  <v:path arrowok="t" textboxrect="0,0,218910,384187"/>
                </v:shape>
                <v:shape id="Shape 22" o:spid="_x0000_s1043" style="position:absolute;left:8941;width:7285;height:14569;visibility:visible;mso-wrap-style:square;v-text-anchor:top" coordsize="728485,145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VXvQAAANsAAAAPAAAAZHJzL2Rvd25yZXYueG1sRE9LCsIw&#10;EN0L3iGM4M6muhCtRlFBUHDjB9yOzdgWm0lpUq23N4Lgbh7vO/Nla0rxpNoVlhUMoxgEcWp1wZmC&#10;y3k7mIBwHlljaZkUvMnBctHtzDHR9sVHep58JkIIuwQV5N5XiZQuzcmgi2xFHLi7rQ36AOtM6hpf&#10;IdyUchTHY2mw4NCQY0WbnNLHqTEK1s22WZ3L+22vD57T8fWxdzpWqt9rVzMQnlr/F//cOx3mT+H7&#10;SzhALj4AAAD//wMAUEsBAi0AFAAGAAgAAAAhANvh9svuAAAAhQEAABMAAAAAAAAAAAAAAAAAAAAA&#10;AFtDb250ZW50X1R5cGVzXS54bWxQSwECLQAUAAYACAAAACEAWvQsW78AAAAVAQAACwAAAAAAAAAA&#10;AAAAAAAfAQAAX3JlbHMvLnJlbHNQSwECLQAUAAYACAAAACEAhomVV70AAADbAAAADwAAAAAAAAAA&#10;AAAAAAAHAgAAZHJzL2Rvd25yZXYueG1sUEsFBgAAAAADAAMAtwAAAPECAAAAAA==&#10;" path="m,l334861,c552259,,728485,176238,728485,393624r,1063346l,1456970,,xe" fillcolor="#79809f" stroked="f" strokeweight="0">
                  <v:stroke miterlimit="83231f" joinstyle="miter"/>
                  <v:path arrowok="t" textboxrect="0,0,728485,1456970"/>
                </v:shape>
                <v:shape id="Shape 23" o:spid="_x0000_s1044" style="position:absolute;left:4452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h9vgAAANsAAAAPAAAAZHJzL2Rvd25yZXYueG1sRE9NawIx&#10;EL0L/ocwgjc3WxG1q1G0UPBaK9LjsBk3SzeTkER37a9vDoUeH+97ux9sJx4UYutYwUtRgiCunW65&#10;UXD5fJ+tQcSErLFzTAqeFGG/G4+2WGnX8wc9zqkROYRjhQpMSr6SMtaGLMbCeeLM3VywmDIMjdQB&#10;+xxuOzkvy6W02HJuMOjpzVD9fb5bBYvkzc8qLFZfYemvr9Sb+4mOSk0nw2EDItGQ/sV/7pNWMM/r&#10;85f8A+TuFwAA//8DAFBLAQItABQABgAIAAAAIQDb4fbL7gAAAIUBAAATAAAAAAAAAAAAAAAAAAAA&#10;AABbQ29udGVudF9UeXBlc10ueG1sUEsBAi0AFAAGAAgAAAAhAFr0LFu/AAAAFQEAAAsAAAAAAAAA&#10;AAAAAAAAHwEAAF9yZWxzLy5yZWxzUEsBAi0AFAAGAAgAAAAhAFecSH2+AAAA2wAAAA8AAAAAAAAA&#10;AAAAAAAABwIAAGRycy9kb3ducmV2LnhtbFBLBQYAAAAAAwADALcAAADyAgAAAAA=&#10;" path="m,l728485,728485,,728485,,xe" fillcolor="#92c1c8" stroked="f" strokeweight="0">
                  <v:stroke miterlimit="83231f" joinstyle="miter"/>
                  <v:path arrowok="t" textboxrect="0,0,728485,728485"/>
                </v:shape>
                <v:shape id="Shape 24" o:spid="_x0000_s1045" style="position:absolute;left:30248;width:7285;height:14569;visibility:visible;mso-wrap-style:square;v-text-anchor:top" coordsize="728485,145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XnwQAAANsAAAAPAAAAZHJzL2Rvd25yZXYueG1sRI9Bi8Iw&#10;FITvC/6H8ARva9osLGs1igjCXjzoiudH82yrzUtNYq3/3iws7HGYmW+YxWqwrejJh8axhnyagSAu&#10;nWm40nD82b5/gQgR2WDrmDQ8KcBqOXpbYGHcg/fUH2IlEoRDgRrqGLtCylDWZDFMXUecvLPzFmOS&#10;vpLG4yPBbStVln1Kiw2nhRo72tRUXg93myhyttucmry393BT9ujVZfehtJ6Mh/UcRKQh/of/2t9G&#10;g8rh90v6AXL5AgAA//8DAFBLAQItABQABgAIAAAAIQDb4fbL7gAAAIUBAAATAAAAAAAAAAAAAAAA&#10;AAAAAABbQ29udGVudF9UeXBlc10ueG1sUEsBAi0AFAAGAAgAAAAhAFr0LFu/AAAAFQEAAAsAAAAA&#10;AAAAAAAAAAAAHwEAAF9yZWxzLy5yZWxzUEsBAi0AFAAGAAgAAAAhAOxI5efBAAAA2wAAAA8AAAAA&#10;AAAAAAAAAAAABwIAAGRycy9kb3ducmV2LnhtbFBLBQYAAAAAAwADALcAAAD1AgAAAAA=&#10;" path="m,l364249,,728485,,364249,1456969,,xe" fillcolor="#79809f" stroked="f" strokeweight="0">
                  <v:stroke miterlimit="83231f" joinstyle="miter"/>
                  <v:path arrowok="t" textboxrect="0,0,728485,1456969"/>
                </v:shape>
                <v:shape id="Shape 25" o:spid="_x0000_s1046" style="position:absolute;left:17188;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qfvwAAANsAAAAPAAAAZHJzL2Rvd25yZXYueG1sRI/NCsIw&#10;EITvgu8QVvCmqT2IVKOIICoo+IfnpVnbYrOpTdT69kYQPA4z8w0zmTWmFE+qXWFZwaAfgSBOrS44&#10;U3A+LXsjEM4jaywtk4I3OZhN260JJtq++EDPo89EgLBLUEHufZVI6dKcDLq+rYiDd7W1QR9knUld&#10;4yvATSnjKBpKgwWHhRwrWuSU3o4Po4BHlbvh5r5aXN7b/fq8M9s4Mkp1O818DMJT4//hX3utFcQx&#10;fL+EHyCnHwAAAP//AwBQSwECLQAUAAYACAAAACEA2+H2y+4AAACFAQAAEwAAAAAAAAAAAAAAAAAA&#10;AAAAW0NvbnRlbnRfVHlwZXNdLnhtbFBLAQItABQABgAIAAAAIQBa9CxbvwAAABUBAAALAAAAAAAA&#10;AAAAAAAAAB8BAABfcmVscy8ucmVsc1BLAQItABQABgAIAAAAIQAibFqfvwAAANsAAAAPAAAAAAAA&#10;AAAAAAAAAAcCAABkcnMvZG93bnJldi54bWxQSwUGAAAAAAMAAwC3AAAA8wIAAAAA&#10;" path="m,l728485,r,728485l393624,728485c176238,728485,,552259,,334861l,xe" fillcolor="#db7078" stroked="f" strokeweight="0">
                  <v:stroke miterlimit="83231f" joinstyle="miter"/>
                  <v:path arrowok="t" textboxrect="0,0,728485,728485"/>
                </v:shape>
                <v:shape id="Shape 26" o:spid="_x0000_s1047" style="position:absolute;left:2543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YKwgAAANsAAAAPAAAAZHJzL2Rvd25yZXYueG1sRI9PawIx&#10;FMTvBb9DeIK3mvUPardGsQXBa1XE42Pzulm6eQlJdNd++qZQ6HGYmd8w621vW3GnEBvHCibjAgRx&#10;5XTDtYLzaf+8AhETssbWMSl4UITtZvC0xlK7jj/ofky1yBCOJSowKflSylgZshjHzhNn79MFiynL&#10;UEsdsMtw28ppUSykxYbzgkFP74aqr+PNKpgnb76XYb68hoW/vFBnbgd6U2o07HevIBL16T/81z5o&#10;BdMZ/H7JP0BufgAAAP//AwBQSwECLQAUAAYACAAAACEA2+H2y+4AAACFAQAAEwAAAAAAAAAAAAAA&#10;AAAAAAAAW0NvbnRlbnRfVHlwZXNdLnhtbFBLAQItABQABgAIAAAAIQBa9CxbvwAAABUBAAALAAAA&#10;AAAAAAAAAAAAAB8BAABfcmVscy8ucmVsc1BLAQItABQABgAIAAAAIQCnTtYKwgAAANsAAAAPAAAA&#10;AAAAAAAAAAAAAAcCAABkcnMvZG93bnJldi54bWxQSwUGAAAAAAMAAwC3AAAA9gIAAAAA&#10;" path="m364249,l728485,728485,,728485,364249,xe" fillcolor="#92c1c8" stroked="f" strokeweight="0">
                  <v:stroke miterlimit="83231f" joinstyle="miter"/>
                  <v:path arrowok="t" textboxrect="0,0,728485,728485"/>
                </v:shape>
                <v:shape id="Shape 27" o:spid="_x0000_s1048" style="position:absolute;left:36237;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xIgxAAAANsAAAAPAAAAZHJzL2Rvd25yZXYueG1sRI9Ba8JA&#10;FITvBf/D8gRvdRPRIqmrqKAIHtqoPfT2yL4mwezbsLtq/PddQfA4zMw3zGzRmUZcyfnasoJ0mIAg&#10;LqyuuVRwOm7epyB8QNbYWCYFd/KwmPfeZphpe+OcrodQighhn6GCKoQ2k9IXFRn0Q9sSR+/POoMh&#10;SldK7fAW4aaRoyT5kAZrjgsVtrSuqDgfLkaB/U5+vlZ5Ptnu89/Udc1mulqnSg363fITRKAuvMLP&#10;9k4rGI3h8SX+ADn/BwAA//8DAFBLAQItABQABgAIAAAAIQDb4fbL7gAAAIUBAAATAAAAAAAAAAAA&#10;AAAAAAAAAABbQ29udGVudF9UeXBlc10ueG1sUEsBAi0AFAAGAAgAAAAhAFr0LFu/AAAAFQEAAAsA&#10;AAAAAAAAAAAAAAAAHwEAAF9yZWxzLy5yZWxzUEsBAi0AFAAGAAgAAAAhABTTEiDEAAAA2wAAAA8A&#10;AAAAAAAAAAAAAAAABwIAAGRycy9kb3ducmV2LnhtbFBLBQYAAAAAAwADALcAAAD4AgAAAAA=&#10;" path="m364249,c565417,,728485,163081,728485,364236v,201168,-163068,364249,-364236,364249c163081,728485,,565404,,364236,,163081,163081,,364249,xe" fillcolor="#db7078" stroked="f" strokeweight="0">
                  <v:stroke miterlimit="83231f" joinstyle="miter"/>
                  <v:path arrowok="t" textboxrect="0,0,728485,728485"/>
                </v:shape>
                <w10:anchorlock/>
              </v:group>
            </w:pict>
          </mc:Fallback>
        </mc:AlternateContent>
      </w:r>
    </w:p>
    <w:p w14:paraId="251BC3A8" w14:textId="77777777" w:rsidR="002738D9" w:rsidRPr="008F4F18" w:rsidRDefault="002738D9" w:rsidP="002738D9">
      <w:pPr>
        <w:rPr>
          <w:lang w:eastAsia="en-GB"/>
        </w:rPr>
      </w:pPr>
    </w:p>
    <w:p w14:paraId="37E570E1" w14:textId="7C246899" w:rsidR="002738D9" w:rsidRDefault="002738D9" w:rsidP="002738D9">
      <w:pPr>
        <w:spacing w:line="240" w:lineRule="auto"/>
        <w:jc w:val="center"/>
        <w:rPr>
          <w:rFonts w:cstheme="minorHAnsi"/>
          <w:sz w:val="52"/>
          <w:szCs w:val="52"/>
        </w:rPr>
      </w:pPr>
      <w:r>
        <w:rPr>
          <w:rFonts w:cstheme="minorHAnsi"/>
          <w:sz w:val="52"/>
          <w:szCs w:val="52"/>
        </w:rPr>
        <w:t>Data Breach</w:t>
      </w:r>
      <w:r w:rsidRPr="008F4F18">
        <w:rPr>
          <w:rFonts w:cstheme="minorHAnsi"/>
          <w:sz w:val="52"/>
          <w:szCs w:val="52"/>
        </w:rPr>
        <w:t xml:space="preserve"> Policy</w:t>
      </w:r>
      <w:r>
        <w:rPr>
          <w:rFonts w:cstheme="minorHAnsi"/>
          <w:sz w:val="52"/>
          <w:szCs w:val="52"/>
        </w:rPr>
        <w:t xml:space="preserve"> </w:t>
      </w:r>
    </w:p>
    <w:p w14:paraId="78283C7B" w14:textId="30935ABF" w:rsidR="002738D9" w:rsidRPr="008F4F18" w:rsidRDefault="002738D9" w:rsidP="002738D9">
      <w:pPr>
        <w:spacing w:line="240" w:lineRule="auto"/>
        <w:jc w:val="center"/>
        <w:rPr>
          <w:rFonts w:cstheme="minorHAnsi"/>
          <w:sz w:val="52"/>
          <w:szCs w:val="52"/>
        </w:rPr>
      </w:pPr>
      <w:r w:rsidRPr="008F4F18">
        <w:rPr>
          <w:rFonts w:cstheme="minorHAnsi"/>
          <w:sz w:val="52"/>
          <w:szCs w:val="52"/>
        </w:rPr>
        <w:t>2022</w:t>
      </w:r>
      <w:r w:rsidR="00AB685B">
        <w:rPr>
          <w:rFonts w:cstheme="minorHAnsi"/>
          <w:sz w:val="52"/>
          <w:szCs w:val="52"/>
        </w:rPr>
        <w:t>-2023</w:t>
      </w:r>
    </w:p>
    <w:p w14:paraId="19F562F7" w14:textId="282A7D56" w:rsidR="002738D9" w:rsidRDefault="002738D9" w:rsidP="002738D9">
      <w:pPr>
        <w:jc w:val="center"/>
      </w:pPr>
      <w:r>
        <w:rPr>
          <w:rFonts w:ascii="Arial" w:hAnsi="Arial"/>
          <w:b/>
          <w:noProof/>
        </w:rPr>
        <mc:AlternateContent>
          <mc:Choice Requires="wps">
            <w:drawing>
              <wp:anchor distT="0" distB="0" distL="114300" distR="114300" simplePos="0" relativeHeight="251659264" behindDoc="0" locked="0" layoutInCell="0" allowOverlap="1" wp14:anchorId="543AB4AE" wp14:editId="6B32644E">
                <wp:simplePos x="0" y="0"/>
                <wp:positionH relativeFrom="column">
                  <wp:posOffset>6452235</wp:posOffset>
                </wp:positionH>
                <wp:positionV relativeFrom="paragraph">
                  <wp:posOffset>65405</wp:posOffset>
                </wp:positionV>
                <wp:extent cx="0" cy="0"/>
                <wp:effectExtent l="5080" t="11430" r="13970"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F498D"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05pt,5.15pt" to="508.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zyGigNsAAAALAQAADwAAAGRycy9kb3ducmV2LnhtbEyPQW/CMAyF75P2HyJP4oJG&#10;UpDQ1DVF07beuIxt2tU0pq1onNIEKPz6peKw3fyen54/Z6vBtuJEvW8ca0hmCgRx6UzDlYavz+Lx&#10;CYQPyAZbx6ThQh5W+f1dhqlxZ/6g0yZUIpawT1FDHUKXSunLmiz6meuI427neoshyr6SpsdzLLet&#10;nCu1lBYbjhdq7Oi1pnK/OVoNvvimQ3GdllP1s6gczQ9v63fUevIwvDyDCDSEvzCM+BEd8si0dUc2&#10;XrRRq2SZxOw4LUCMiZuzvTkyz+T/H/JfAAAA//8DAFBLAQItABQABgAIAAAAIQC2gziS/gAAAOEB&#10;AAATAAAAAAAAAAAAAAAAAAAAAABbQ29udGVudF9UeXBlc10ueG1sUEsBAi0AFAAGAAgAAAAhADj9&#10;If/WAAAAlAEAAAsAAAAAAAAAAAAAAAAALwEAAF9yZWxzLy5yZWxzUEsBAi0AFAAGAAgAAAAhAF0u&#10;8KEVAgAAMgQAAA4AAAAAAAAAAAAAAAAALgIAAGRycy9lMm9Eb2MueG1sUEsBAi0AFAAGAAgAAAAh&#10;AM8hooDbAAAACwEAAA8AAAAAAAAAAAAAAAAAbwQAAGRycy9kb3ducmV2LnhtbFBLBQYAAAAABAAE&#10;APMAAAB3BQAAAAA=&#10;" o:allowincell="f"/>
            </w:pict>
          </mc:Fallback>
        </mc:AlternateContent>
      </w:r>
    </w:p>
    <w:p w14:paraId="75E27013" w14:textId="200D12A7" w:rsidR="00AB685B" w:rsidRDefault="00AB685B">
      <w:pPr>
        <w:rPr>
          <w:rFonts w:ascii="Arial" w:eastAsia="Times New Roman" w:hAnsi="Arial" w:cs="Times New Roman"/>
          <w:b/>
          <w:bCs/>
          <w:szCs w:val="20"/>
        </w:rPr>
      </w:pPr>
      <w:r>
        <w:br w:type="page"/>
      </w:r>
    </w:p>
    <w:p w14:paraId="30914C2A" w14:textId="77777777" w:rsidR="002738D9" w:rsidRDefault="002738D9" w:rsidP="002738D9">
      <w:pPr>
        <w:pStyle w:val="Title"/>
        <w:spacing w:line="19" w:lineRule="atLeast"/>
        <w:jc w:val="left"/>
        <w:rPr>
          <w:u w:val="none"/>
        </w:rPr>
      </w:pPr>
    </w:p>
    <w:p w14:paraId="0AF27AA6" w14:textId="77777777" w:rsidR="002738D9" w:rsidRDefault="002738D9" w:rsidP="002738D9">
      <w:pPr>
        <w:pStyle w:val="Title"/>
        <w:spacing w:line="19" w:lineRule="atLeast"/>
        <w:jc w:val="left"/>
        <w:rPr>
          <w:u w:val="none"/>
        </w:rPr>
      </w:pPr>
    </w:p>
    <w:p w14:paraId="2C900CEB" w14:textId="77777777" w:rsidR="002738D9" w:rsidRPr="002738D9" w:rsidRDefault="002738D9" w:rsidP="002738D9">
      <w:pPr>
        <w:widowControl w:val="0"/>
        <w:spacing w:after="0"/>
        <w:jc w:val="center"/>
        <w:outlineLvl w:val="0"/>
        <w:rPr>
          <w:rFonts w:ascii="Calibri" w:hAnsi="Calibri" w:cs="Arial"/>
          <w:b/>
          <w:sz w:val="24"/>
          <w:szCs w:val="24"/>
        </w:rPr>
      </w:pPr>
      <w:r w:rsidRPr="002738D9">
        <w:rPr>
          <w:rFonts w:ascii="Calibri" w:hAnsi="Calibri" w:cs="Arial"/>
          <w:b/>
          <w:sz w:val="24"/>
          <w:szCs w:val="24"/>
        </w:rPr>
        <w:t>Heaton School Policy Record</w:t>
      </w:r>
    </w:p>
    <w:p w14:paraId="2D4C5DC7" w14:textId="4D43595E" w:rsidR="002738D9" w:rsidRPr="002738D9" w:rsidRDefault="002738D9" w:rsidP="002738D9">
      <w:pPr>
        <w:widowControl w:val="0"/>
        <w:spacing w:after="0"/>
        <w:ind w:left="1418" w:right="-360" w:hanging="2250"/>
        <w:jc w:val="center"/>
        <w:outlineLvl w:val="0"/>
        <w:rPr>
          <w:rFonts w:cstheme="minorHAnsi"/>
          <w:b/>
          <w:sz w:val="24"/>
          <w:szCs w:val="24"/>
        </w:rPr>
      </w:pPr>
      <w:r w:rsidRPr="002738D9">
        <w:rPr>
          <w:rFonts w:cstheme="minorHAnsi"/>
          <w:b/>
          <w:sz w:val="24"/>
          <w:szCs w:val="24"/>
        </w:rPr>
        <w:t xml:space="preserve">Data Breach Policy agreed at: </w:t>
      </w:r>
    </w:p>
    <w:p w14:paraId="432674B9" w14:textId="3EA6484D" w:rsidR="004215E8" w:rsidRPr="004215E8" w:rsidRDefault="00AB685B" w:rsidP="004215E8">
      <w:pPr>
        <w:widowControl w:val="0"/>
        <w:ind w:left="1418" w:right="-360" w:hanging="2250"/>
        <w:jc w:val="center"/>
        <w:outlineLvl w:val="0"/>
        <w:rPr>
          <w:rFonts w:cs="Arial"/>
          <w:b/>
          <w:sz w:val="24"/>
          <w:szCs w:val="24"/>
        </w:rPr>
      </w:pPr>
      <w:r>
        <w:rPr>
          <w:rFonts w:cs="Arial"/>
          <w:b/>
          <w:sz w:val="24"/>
          <w:szCs w:val="24"/>
        </w:rPr>
        <w:t>Resources Committee 18 October 2022</w:t>
      </w:r>
    </w:p>
    <w:p w14:paraId="2017F4CC" w14:textId="77777777"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r w:rsidRPr="002738D9">
        <w:rPr>
          <w:rFonts w:asciiTheme="minorHAnsi" w:hAnsiTheme="minorHAnsi" w:cstheme="minorHAnsi"/>
          <w:b/>
          <w:spacing w:val="-3"/>
          <w:szCs w:val="24"/>
        </w:rPr>
        <w:t>Signed and Approved by:</w:t>
      </w:r>
    </w:p>
    <w:p w14:paraId="521703E2" w14:textId="77777777"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p>
    <w:p w14:paraId="57FCE3C5" w14:textId="77777777"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r w:rsidRPr="002738D9">
        <w:rPr>
          <w:rFonts w:asciiTheme="minorHAnsi" w:hAnsiTheme="minorHAnsi" w:cstheme="minorHAnsi"/>
          <w:b/>
          <w:spacing w:val="-3"/>
          <w:szCs w:val="24"/>
        </w:rPr>
        <w:t>Headteacher</w:t>
      </w:r>
      <w:r w:rsidRPr="002738D9">
        <w:rPr>
          <w:rFonts w:asciiTheme="minorHAnsi" w:hAnsiTheme="minorHAnsi" w:cstheme="minorHAnsi"/>
          <w:b/>
          <w:spacing w:val="-3"/>
          <w:szCs w:val="24"/>
        </w:rPr>
        <w:tab/>
      </w:r>
      <w:r w:rsidRPr="002738D9">
        <w:rPr>
          <w:rFonts w:asciiTheme="minorHAnsi" w:hAnsiTheme="minorHAnsi" w:cstheme="minorHAnsi"/>
          <w:b/>
          <w:spacing w:val="-3"/>
          <w:szCs w:val="24"/>
        </w:rPr>
        <w:tab/>
        <w:t>--------------------------------------------- (Signature)</w:t>
      </w:r>
    </w:p>
    <w:p w14:paraId="1BBAE146" w14:textId="77777777"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p>
    <w:p w14:paraId="6B60F2B3" w14:textId="77777777"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r w:rsidRPr="002738D9">
        <w:rPr>
          <w:rFonts w:asciiTheme="minorHAnsi" w:hAnsiTheme="minorHAnsi" w:cstheme="minorHAnsi"/>
          <w:b/>
          <w:spacing w:val="-3"/>
          <w:szCs w:val="24"/>
        </w:rPr>
        <w:tab/>
      </w:r>
      <w:r w:rsidRPr="002738D9">
        <w:rPr>
          <w:rFonts w:asciiTheme="minorHAnsi" w:hAnsiTheme="minorHAnsi" w:cstheme="minorHAnsi"/>
          <w:b/>
          <w:spacing w:val="-3"/>
          <w:szCs w:val="24"/>
        </w:rPr>
        <w:tab/>
        <w:t xml:space="preserve">     --------------------------------------------- (Name)</w:t>
      </w:r>
    </w:p>
    <w:p w14:paraId="014BA6AE" w14:textId="77777777"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p>
    <w:p w14:paraId="4E46192F" w14:textId="77777777"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r w:rsidRPr="002738D9">
        <w:rPr>
          <w:rFonts w:asciiTheme="minorHAnsi" w:hAnsiTheme="minorHAnsi" w:cstheme="minorHAnsi"/>
          <w:b/>
          <w:spacing w:val="-3"/>
          <w:szCs w:val="24"/>
        </w:rPr>
        <w:tab/>
      </w:r>
      <w:r w:rsidRPr="002738D9">
        <w:rPr>
          <w:rFonts w:asciiTheme="minorHAnsi" w:hAnsiTheme="minorHAnsi" w:cstheme="minorHAnsi"/>
          <w:b/>
          <w:spacing w:val="-3"/>
          <w:szCs w:val="24"/>
        </w:rPr>
        <w:tab/>
        <w:t xml:space="preserve">  --------------------------------------------- (Date)</w:t>
      </w:r>
    </w:p>
    <w:p w14:paraId="7240EDD9" w14:textId="77777777"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p>
    <w:p w14:paraId="3FF197F7" w14:textId="022F349C"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r w:rsidRPr="002738D9">
        <w:rPr>
          <w:rFonts w:asciiTheme="minorHAnsi" w:hAnsiTheme="minorHAnsi" w:cstheme="minorHAnsi"/>
          <w:b/>
          <w:spacing w:val="-3"/>
          <w:szCs w:val="24"/>
        </w:rPr>
        <w:t>Chair of Committee      --------------------------------------------- (Signature)</w:t>
      </w:r>
    </w:p>
    <w:p w14:paraId="325FBB91" w14:textId="77777777" w:rsidR="002738D9" w:rsidRPr="002738D9" w:rsidRDefault="002738D9" w:rsidP="002738D9">
      <w:pPr>
        <w:pStyle w:val="EndnoteText"/>
        <w:tabs>
          <w:tab w:val="left" w:pos="0"/>
        </w:tabs>
        <w:suppressAutoHyphens/>
        <w:jc w:val="center"/>
        <w:rPr>
          <w:rFonts w:asciiTheme="minorHAnsi" w:hAnsiTheme="minorHAnsi" w:cstheme="minorHAnsi"/>
          <w:b/>
          <w:spacing w:val="-3"/>
          <w:szCs w:val="24"/>
        </w:rPr>
      </w:pPr>
    </w:p>
    <w:p w14:paraId="5D9D8335" w14:textId="3F725756" w:rsidR="00381195" w:rsidRPr="002738D9" w:rsidRDefault="002738D9" w:rsidP="002738D9">
      <w:pPr>
        <w:pStyle w:val="EndnoteText"/>
        <w:tabs>
          <w:tab w:val="left" w:pos="0"/>
        </w:tabs>
        <w:suppressAutoHyphens/>
        <w:jc w:val="center"/>
        <w:rPr>
          <w:rFonts w:asciiTheme="minorHAnsi" w:hAnsiTheme="minorHAnsi" w:cstheme="minorHAnsi"/>
          <w:b/>
          <w:spacing w:val="-3"/>
        </w:rPr>
      </w:pPr>
      <w:r w:rsidRPr="008F4F18">
        <w:rPr>
          <w:rFonts w:asciiTheme="minorHAnsi" w:hAnsiTheme="minorHAnsi" w:cstheme="minorHAnsi"/>
          <w:b/>
          <w:spacing w:val="-3"/>
        </w:rPr>
        <w:tab/>
      </w:r>
      <w:r w:rsidRPr="008F4F18">
        <w:rPr>
          <w:rFonts w:asciiTheme="minorHAnsi" w:hAnsiTheme="minorHAnsi" w:cstheme="minorHAnsi"/>
          <w:b/>
          <w:spacing w:val="-3"/>
        </w:rPr>
        <w:tab/>
        <w:t xml:space="preserve">   --------------------------------------------- (Name)</w:t>
      </w:r>
      <w:r w:rsidRPr="008F4F18">
        <w:rPr>
          <w:rFonts w:asciiTheme="minorHAnsi" w:hAnsiTheme="minorHAnsi" w:cstheme="minorHAnsi"/>
          <w:b/>
          <w:spacing w:val="-3"/>
        </w:rPr>
        <w:tab/>
      </w:r>
    </w:p>
    <w:p w14:paraId="512B5405" w14:textId="77777777" w:rsidR="00EB1E23" w:rsidRDefault="00EB1E23" w:rsidP="00EB1E23">
      <w:pPr>
        <w:widowControl w:val="0"/>
        <w:autoSpaceDE w:val="0"/>
        <w:autoSpaceDN w:val="0"/>
        <w:adjustRightInd w:val="0"/>
        <w:spacing w:after="0" w:line="240" w:lineRule="auto"/>
        <w:rPr>
          <w:rFonts w:ascii="serif" w:hAnsi="serif" w:cs="serif"/>
          <w:b/>
          <w:bCs/>
          <w:color w:val="252525"/>
          <w:sz w:val="36"/>
          <w:szCs w:val="36"/>
        </w:rPr>
      </w:pPr>
    </w:p>
    <w:p w14:paraId="06432F31" w14:textId="0A0A1F52" w:rsidR="00EB1E23" w:rsidRDefault="00EB1E23" w:rsidP="00EB1E23">
      <w:pPr>
        <w:widowControl w:val="0"/>
        <w:autoSpaceDE w:val="0"/>
        <w:autoSpaceDN w:val="0"/>
        <w:adjustRightInd w:val="0"/>
        <w:spacing w:after="0" w:line="240" w:lineRule="auto"/>
        <w:rPr>
          <w:rFonts w:ascii="serif" w:hAnsi="serif" w:cs="serif"/>
          <w:b/>
          <w:bCs/>
          <w:color w:val="252525"/>
          <w:sz w:val="36"/>
          <w:szCs w:val="36"/>
        </w:rPr>
      </w:pPr>
    </w:p>
    <w:tbl>
      <w:tblPr>
        <w:tblStyle w:val="TableGrid"/>
        <w:tblW w:w="9750" w:type="dxa"/>
        <w:tblLayout w:type="fixed"/>
        <w:tblLook w:val="04A0" w:firstRow="1" w:lastRow="0" w:firstColumn="1" w:lastColumn="0" w:noHBand="0" w:noVBand="1"/>
      </w:tblPr>
      <w:tblGrid>
        <w:gridCol w:w="1625"/>
        <w:gridCol w:w="1625"/>
        <w:gridCol w:w="1625"/>
        <w:gridCol w:w="1625"/>
        <w:gridCol w:w="1625"/>
        <w:gridCol w:w="1625"/>
      </w:tblGrid>
      <w:tr w:rsidR="00624136" w:rsidRPr="002738D9" w14:paraId="1B45BFF6" w14:textId="77777777" w:rsidTr="002738D9">
        <w:tc>
          <w:tcPr>
            <w:tcW w:w="1625" w:type="dxa"/>
          </w:tcPr>
          <w:p w14:paraId="4393E3C7" w14:textId="77777777" w:rsidR="00624136" w:rsidRPr="002738D9" w:rsidRDefault="00624136" w:rsidP="009B49B8">
            <w:r w:rsidRPr="002738D9">
              <w:rPr>
                <w:rFonts w:ascii="Arial" w:eastAsia="Arial" w:hAnsi="Arial" w:cs="Arial"/>
              </w:rPr>
              <w:t>Version</w:t>
            </w:r>
          </w:p>
        </w:tc>
        <w:tc>
          <w:tcPr>
            <w:tcW w:w="1625" w:type="dxa"/>
          </w:tcPr>
          <w:p w14:paraId="1B962C47" w14:textId="77777777" w:rsidR="00624136" w:rsidRPr="002738D9" w:rsidRDefault="00624136" w:rsidP="009B49B8">
            <w:r w:rsidRPr="002738D9">
              <w:rPr>
                <w:rFonts w:ascii="Arial" w:eastAsia="Arial" w:hAnsi="Arial" w:cs="Arial"/>
              </w:rPr>
              <w:t>Author</w:t>
            </w:r>
          </w:p>
        </w:tc>
        <w:tc>
          <w:tcPr>
            <w:tcW w:w="1625" w:type="dxa"/>
          </w:tcPr>
          <w:p w14:paraId="6B2D513E" w14:textId="77777777" w:rsidR="00624136" w:rsidRPr="002738D9" w:rsidRDefault="00624136" w:rsidP="009B49B8">
            <w:r w:rsidRPr="002738D9">
              <w:rPr>
                <w:rFonts w:ascii="Arial" w:eastAsia="Arial" w:hAnsi="Arial" w:cs="Arial"/>
              </w:rPr>
              <w:t>Policy approved by</w:t>
            </w:r>
          </w:p>
        </w:tc>
        <w:tc>
          <w:tcPr>
            <w:tcW w:w="1625" w:type="dxa"/>
          </w:tcPr>
          <w:p w14:paraId="4492B33B" w14:textId="77777777" w:rsidR="00624136" w:rsidRPr="002738D9" w:rsidRDefault="00624136" w:rsidP="009B49B8">
            <w:r w:rsidRPr="002738D9">
              <w:rPr>
                <w:rFonts w:ascii="Arial" w:eastAsia="Arial" w:hAnsi="Arial" w:cs="Arial"/>
              </w:rPr>
              <w:t>Approval date</w:t>
            </w:r>
          </w:p>
        </w:tc>
        <w:tc>
          <w:tcPr>
            <w:tcW w:w="1625" w:type="dxa"/>
          </w:tcPr>
          <w:p w14:paraId="4AF2B414" w14:textId="77777777" w:rsidR="00624136" w:rsidRPr="002738D9" w:rsidRDefault="00624136" w:rsidP="009B49B8">
            <w:r w:rsidRPr="002738D9">
              <w:rPr>
                <w:rFonts w:ascii="Arial" w:eastAsia="Arial" w:hAnsi="Arial" w:cs="Arial"/>
              </w:rPr>
              <w:t>Review date</w:t>
            </w:r>
          </w:p>
        </w:tc>
        <w:tc>
          <w:tcPr>
            <w:tcW w:w="1625" w:type="dxa"/>
          </w:tcPr>
          <w:p w14:paraId="5BF32E58" w14:textId="77777777" w:rsidR="00624136" w:rsidRPr="002738D9" w:rsidRDefault="00624136" w:rsidP="009B49B8">
            <w:r w:rsidRPr="002738D9">
              <w:rPr>
                <w:rFonts w:ascii="Arial" w:eastAsia="Arial" w:hAnsi="Arial" w:cs="Arial"/>
              </w:rPr>
              <w:t>Changes made?</w:t>
            </w:r>
          </w:p>
        </w:tc>
      </w:tr>
      <w:tr w:rsidR="00624136" w:rsidRPr="002738D9" w14:paraId="4179243C" w14:textId="77777777" w:rsidTr="002738D9">
        <w:tc>
          <w:tcPr>
            <w:tcW w:w="1625" w:type="dxa"/>
          </w:tcPr>
          <w:p w14:paraId="5DE1F99C" w14:textId="77777777" w:rsidR="00624136" w:rsidRPr="002738D9" w:rsidRDefault="00624136" w:rsidP="009B49B8">
            <w:r w:rsidRPr="002738D9">
              <w:rPr>
                <w:rFonts w:ascii="Arial" w:eastAsia="Arial" w:hAnsi="Arial" w:cs="Arial"/>
              </w:rPr>
              <w:t>V1</w:t>
            </w:r>
          </w:p>
        </w:tc>
        <w:tc>
          <w:tcPr>
            <w:tcW w:w="1625" w:type="dxa"/>
          </w:tcPr>
          <w:p w14:paraId="4131CD2F" w14:textId="77777777" w:rsidR="00624136" w:rsidRPr="002738D9" w:rsidRDefault="00624136" w:rsidP="009B49B8">
            <w:r w:rsidRPr="002738D9">
              <w:rPr>
                <w:rFonts w:ascii="Arial" w:eastAsia="Arial" w:hAnsi="Arial" w:cs="Arial"/>
              </w:rPr>
              <w:t>Information Governance Team</w:t>
            </w:r>
          </w:p>
        </w:tc>
        <w:tc>
          <w:tcPr>
            <w:tcW w:w="1625" w:type="dxa"/>
          </w:tcPr>
          <w:p w14:paraId="2E99530D" w14:textId="77777777" w:rsidR="00624136" w:rsidRPr="002738D9" w:rsidRDefault="00624136" w:rsidP="009B49B8">
            <w:r w:rsidRPr="002738D9">
              <w:rPr>
                <w:rFonts w:ascii="Arial" w:eastAsia="Arial" w:hAnsi="Arial" w:cs="Arial"/>
              </w:rPr>
              <w:t>Information Governance Team</w:t>
            </w:r>
          </w:p>
        </w:tc>
        <w:tc>
          <w:tcPr>
            <w:tcW w:w="1625" w:type="dxa"/>
          </w:tcPr>
          <w:p w14:paraId="4B13DE6E" w14:textId="77777777" w:rsidR="00624136" w:rsidRPr="002738D9" w:rsidRDefault="00624136" w:rsidP="009B49B8">
            <w:r w:rsidRPr="002738D9">
              <w:rPr>
                <w:rFonts w:ascii="Arial" w:eastAsia="Arial" w:hAnsi="Arial" w:cs="Arial"/>
              </w:rPr>
              <w:t>15.06.2018</w:t>
            </w:r>
          </w:p>
        </w:tc>
        <w:tc>
          <w:tcPr>
            <w:tcW w:w="1625" w:type="dxa"/>
          </w:tcPr>
          <w:p w14:paraId="54491174" w14:textId="77777777" w:rsidR="00624136" w:rsidRPr="002738D9" w:rsidRDefault="00624136" w:rsidP="009B49B8">
            <w:r w:rsidRPr="002738D9">
              <w:rPr>
                <w:rFonts w:ascii="Arial" w:eastAsia="Arial" w:hAnsi="Arial" w:cs="Arial"/>
              </w:rPr>
              <w:t>1.09.2019</w:t>
            </w:r>
          </w:p>
        </w:tc>
        <w:tc>
          <w:tcPr>
            <w:tcW w:w="1625" w:type="dxa"/>
          </w:tcPr>
          <w:p w14:paraId="122F73C6" w14:textId="77777777" w:rsidR="00624136" w:rsidRPr="002738D9" w:rsidRDefault="00624136" w:rsidP="009B49B8">
            <w:r w:rsidRPr="002738D9">
              <w:rPr>
                <w:rFonts w:ascii="Arial" w:eastAsia="Arial" w:hAnsi="Arial" w:cs="Arial"/>
              </w:rPr>
              <w:t>No Changes</w:t>
            </w:r>
          </w:p>
        </w:tc>
      </w:tr>
      <w:tr w:rsidR="00624136" w:rsidRPr="002738D9" w14:paraId="09DE441A" w14:textId="77777777" w:rsidTr="002738D9">
        <w:tc>
          <w:tcPr>
            <w:tcW w:w="1625" w:type="dxa"/>
          </w:tcPr>
          <w:p w14:paraId="5F6FD934" w14:textId="77777777" w:rsidR="00624136" w:rsidRPr="002738D9" w:rsidRDefault="00624136" w:rsidP="009B49B8">
            <w:r w:rsidRPr="002738D9">
              <w:rPr>
                <w:rFonts w:ascii="Arial" w:eastAsia="Arial" w:hAnsi="Arial" w:cs="Arial"/>
              </w:rPr>
              <w:t xml:space="preserve">V2 </w:t>
            </w:r>
          </w:p>
        </w:tc>
        <w:tc>
          <w:tcPr>
            <w:tcW w:w="1625" w:type="dxa"/>
          </w:tcPr>
          <w:p w14:paraId="60EC7DB3" w14:textId="77777777" w:rsidR="00624136" w:rsidRPr="002738D9" w:rsidRDefault="00624136" w:rsidP="009B49B8">
            <w:r w:rsidRPr="002738D9">
              <w:rPr>
                <w:rFonts w:ascii="Arial" w:eastAsia="Arial" w:hAnsi="Arial" w:cs="Arial"/>
              </w:rPr>
              <w:t>Information Governance</w:t>
            </w:r>
          </w:p>
          <w:p w14:paraId="6B9F25C0" w14:textId="77777777" w:rsidR="00624136" w:rsidRPr="002738D9" w:rsidRDefault="00624136" w:rsidP="009B49B8">
            <w:r w:rsidRPr="002738D9">
              <w:rPr>
                <w:rFonts w:ascii="Arial" w:eastAsia="Arial" w:hAnsi="Arial" w:cs="Arial"/>
              </w:rPr>
              <w:t>Team</w:t>
            </w:r>
          </w:p>
        </w:tc>
        <w:tc>
          <w:tcPr>
            <w:tcW w:w="1625" w:type="dxa"/>
          </w:tcPr>
          <w:p w14:paraId="53781BE7" w14:textId="77777777" w:rsidR="00624136" w:rsidRPr="002738D9" w:rsidRDefault="00624136" w:rsidP="009B49B8">
            <w:r w:rsidRPr="002738D9">
              <w:rPr>
                <w:rFonts w:ascii="Arial" w:eastAsia="Arial" w:hAnsi="Arial" w:cs="Arial"/>
              </w:rPr>
              <w:t>Information Governance Team</w:t>
            </w:r>
          </w:p>
        </w:tc>
        <w:tc>
          <w:tcPr>
            <w:tcW w:w="1625" w:type="dxa"/>
          </w:tcPr>
          <w:p w14:paraId="41D34F26" w14:textId="77777777" w:rsidR="00624136" w:rsidRPr="002738D9" w:rsidRDefault="00624136" w:rsidP="009B49B8">
            <w:r w:rsidRPr="002738D9">
              <w:rPr>
                <w:rFonts w:ascii="Arial" w:eastAsia="Arial" w:hAnsi="Arial" w:cs="Arial"/>
              </w:rPr>
              <w:t>01.09.2019</w:t>
            </w:r>
          </w:p>
        </w:tc>
        <w:tc>
          <w:tcPr>
            <w:tcW w:w="1625" w:type="dxa"/>
          </w:tcPr>
          <w:p w14:paraId="629043AA" w14:textId="77777777" w:rsidR="00624136" w:rsidRPr="002738D9" w:rsidRDefault="00624136" w:rsidP="009B49B8">
            <w:r w:rsidRPr="002738D9">
              <w:rPr>
                <w:rFonts w:ascii="Arial" w:eastAsia="Arial" w:hAnsi="Arial" w:cs="Arial"/>
              </w:rPr>
              <w:t>01.09.2020</w:t>
            </w:r>
          </w:p>
        </w:tc>
        <w:tc>
          <w:tcPr>
            <w:tcW w:w="1625" w:type="dxa"/>
          </w:tcPr>
          <w:p w14:paraId="5380A8F3" w14:textId="77777777" w:rsidR="00624136" w:rsidRPr="002738D9" w:rsidRDefault="00624136" w:rsidP="009B49B8">
            <w:r w:rsidRPr="002738D9">
              <w:rPr>
                <w:rFonts w:ascii="Arial" w:eastAsia="Arial" w:hAnsi="Arial" w:cs="Arial"/>
              </w:rPr>
              <w:t>No Changes</w:t>
            </w:r>
          </w:p>
        </w:tc>
      </w:tr>
      <w:tr w:rsidR="00624136" w:rsidRPr="002738D9" w14:paraId="31AF2130" w14:textId="77777777" w:rsidTr="002738D9">
        <w:tc>
          <w:tcPr>
            <w:tcW w:w="1625" w:type="dxa"/>
          </w:tcPr>
          <w:p w14:paraId="2EE75A69" w14:textId="77777777" w:rsidR="00624136" w:rsidRPr="002738D9" w:rsidRDefault="00624136" w:rsidP="009B49B8">
            <w:r w:rsidRPr="002738D9">
              <w:rPr>
                <w:rFonts w:ascii="Arial" w:eastAsia="Arial" w:hAnsi="Arial" w:cs="Arial"/>
              </w:rPr>
              <w:t>V3</w:t>
            </w:r>
          </w:p>
        </w:tc>
        <w:tc>
          <w:tcPr>
            <w:tcW w:w="1625" w:type="dxa"/>
          </w:tcPr>
          <w:p w14:paraId="7C843420" w14:textId="77777777" w:rsidR="00624136" w:rsidRPr="002738D9" w:rsidRDefault="00624136" w:rsidP="009B49B8">
            <w:r w:rsidRPr="002738D9">
              <w:rPr>
                <w:rFonts w:ascii="Arial" w:eastAsia="Arial" w:hAnsi="Arial" w:cs="Arial"/>
              </w:rPr>
              <w:t>Information Governance Team</w:t>
            </w:r>
          </w:p>
        </w:tc>
        <w:tc>
          <w:tcPr>
            <w:tcW w:w="1625" w:type="dxa"/>
          </w:tcPr>
          <w:p w14:paraId="76D0A27D" w14:textId="77777777" w:rsidR="00624136" w:rsidRPr="002738D9" w:rsidRDefault="00624136" w:rsidP="009B49B8">
            <w:r w:rsidRPr="002738D9">
              <w:rPr>
                <w:rFonts w:ascii="Arial" w:eastAsia="Arial" w:hAnsi="Arial" w:cs="Arial"/>
              </w:rPr>
              <w:t>Information Governance Team</w:t>
            </w:r>
          </w:p>
        </w:tc>
        <w:tc>
          <w:tcPr>
            <w:tcW w:w="1625" w:type="dxa"/>
          </w:tcPr>
          <w:p w14:paraId="3CF680C8" w14:textId="77777777" w:rsidR="00624136" w:rsidRPr="002738D9" w:rsidRDefault="00624136" w:rsidP="009B49B8">
            <w:r w:rsidRPr="002738D9">
              <w:rPr>
                <w:rFonts w:ascii="Arial" w:eastAsia="Arial" w:hAnsi="Arial" w:cs="Arial"/>
              </w:rPr>
              <w:t>23.09.2020</w:t>
            </w:r>
          </w:p>
        </w:tc>
        <w:tc>
          <w:tcPr>
            <w:tcW w:w="1625" w:type="dxa"/>
          </w:tcPr>
          <w:p w14:paraId="57B75DBC" w14:textId="77777777" w:rsidR="00624136" w:rsidRPr="002738D9" w:rsidRDefault="00624136" w:rsidP="009B49B8">
            <w:r w:rsidRPr="002738D9">
              <w:rPr>
                <w:rFonts w:ascii="Arial" w:eastAsia="Arial" w:hAnsi="Arial" w:cs="Arial"/>
              </w:rPr>
              <w:t>01.09.2021</w:t>
            </w:r>
          </w:p>
        </w:tc>
        <w:tc>
          <w:tcPr>
            <w:tcW w:w="1625" w:type="dxa"/>
          </w:tcPr>
          <w:p w14:paraId="3093D069" w14:textId="77777777" w:rsidR="00624136" w:rsidRPr="002738D9" w:rsidRDefault="00624136" w:rsidP="009B49B8">
            <w:pPr>
              <w:rPr>
                <w:rFonts w:eastAsia="Arial" w:cs="Arial"/>
              </w:rPr>
            </w:pPr>
            <w:r w:rsidRPr="002738D9">
              <w:rPr>
                <w:rFonts w:ascii="Arial" w:eastAsia="Arial" w:hAnsi="Arial" w:cs="Arial"/>
              </w:rPr>
              <w:t>Annual review</w:t>
            </w:r>
          </w:p>
        </w:tc>
      </w:tr>
      <w:tr w:rsidR="006E17DC" w:rsidRPr="002738D9" w14:paraId="430C9561" w14:textId="77777777" w:rsidTr="002738D9">
        <w:tc>
          <w:tcPr>
            <w:tcW w:w="1625" w:type="dxa"/>
          </w:tcPr>
          <w:p w14:paraId="6B933621" w14:textId="1CDEF8BA" w:rsidR="006E17DC" w:rsidRPr="002738D9" w:rsidRDefault="006E17DC" w:rsidP="009B49B8">
            <w:pPr>
              <w:rPr>
                <w:rFonts w:ascii="Arial" w:eastAsia="Arial" w:hAnsi="Arial" w:cs="Arial"/>
              </w:rPr>
            </w:pPr>
            <w:r w:rsidRPr="002738D9">
              <w:rPr>
                <w:rFonts w:ascii="Arial" w:eastAsia="Arial" w:hAnsi="Arial" w:cs="Arial"/>
              </w:rPr>
              <w:t>V4</w:t>
            </w:r>
          </w:p>
        </w:tc>
        <w:tc>
          <w:tcPr>
            <w:tcW w:w="1625" w:type="dxa"/>
          </w:tcPr>
          <w:p w14:paraId="099073F2" w14:textId="175B7946" w:rsidR="006E17DC" w:rsidRPr="002738D9" w:rsidRDefault="006E17DC" w:rsidP="009B49B8">
            <w:pPr>
              <w:rPr>
                <w:rFonts w:ascii="Arial" w:eastAsia="Arial" w:hAnsi="Arial" w:cs="Arial"/>
              </w:rPr>
            </w:pPr>
            <w:r w:rsidRPr="002738D9">
              <w:rPr>
                <w:rFonts w:ascii="Arial" w:eastAsia="Arial" w:hAnsi="Arial" w:cs="Arial"/>
              </w:rPr>
              <w:t>Information Governance Team</w:t>
            </w:r>
          </w:p>
        </w:tc>
        <w:tc>
          <w:tcPr>
            <w:tcW w:w="1625" w:type="dxa"/>
          </w:tcPr>
          <w:p w14:paraId="05BCCA62" w14:textId="059D3F2F" w:rsidR="006E17DC" w:rsidRPr="002738D9" w:rsidRDefault="00331138" w:rsidP="009B49B8">
            <w:pPr>
              <w:rPr>
                <w:rFonts w:ascii="Arial" w:eastAsia="Arial" w:hAnsi="Arial" w:cs="Arial"/>
              </w:rPr>
            </w:pPr>
            <w:r w:rsidRPr="002738D9">
              <w:rPr>
                <w:rFonts w:ascii="Arial" w:eastAsia="Arial" w:hAnsi="Arial" w:cs="Arial"/>
              </w:rPr>
              <w:t>Information Governance Team</w:t>
            </w:r>
          </w:p>
        </w:tc>
        <w:tc>
          <w:tcPr>
            <w:tcW w:w="1625" w:type="dxa"/>
          </w:tcPr>
          <w:p w14:paraId="36ACBF4F" w14:textId="6E3D7A1A" w:rsidR="006E17DC" w:rsidRPr="002738D9" w:rsidRDefault="001A6FA8" w:rsidP="009B49B8">
            <w:pPr>
              <w:rPr>
                <w:rFonts w:ascii="Arial" w:eastAsia="Arial" w:hAnsi="Arial" w:cs="Arial"/>
              </w:rPr>
            </w:pPr>
            <w:r w:rsidRPr="002738D9">
              <w:rPr>
                <w:rFonts w:ascii="Arial" w:eastAsia="Arial" w:hAnsi="Arial" w:cs="Arial"/>
              </w:rPr>
              <w:t>10.11.2021</w:t>
            </w:r>
          </w:p>
        </w:tc>
        <w:tc>
          <w:tcPr>
            <w:tcW w:w="1625" w:type="dxa"/>
          </w:tcPr>
          <w:p w14:paraId="1C340BE6" w14:textId="619996B1" w:rsidR="006E17DC" w:rsidRPr="002738D9" w:rsidRDefault="001A6FA8" w:rsidP="009B49B8">
            <w:pPr>
              <w:rPr>
                <w:rFonts w:ascii="Arial" w:eastAsia="Arial" w:hAnsi="Arial" w:cs="Arial"/>
              </w:rPr>
            </w:pPr>
            <w:r w:rsidRPr="002738D9">
              <w:rPr>
                <w:rFonts w:ascii="Arial" w:eastAsia="Arial" w:hAnsi="Arial" w:cs="Arial"/>
              </w:rPr>
              <w:t>01.</w:t>
            </w:r>
            <w:r w:rsidR="006E17DC" w:rsidRPr="002738D9">
              <w:rPr>
                <w:rFonts w:ascii="Arial" w:eastAsia="Arial" w:hAnsi="Arial" w:cs="Arial"/>
              </w:rPr>
              <w:t>0</w:t>
            </w:r>
            <w:r w:rsidRPr="002738D9">
              <w:rPr>
                <w:rFonts w:ascii="Arial" w:eastAsia="Arial" w:hAnsi="Arial" w:cs="Arial"/>
              </w:rPr>
              <w:t>9.</w:t>
            </w:r>
            <w:r w:rsidR="006E17DC" w:rsidRPr="002738D9">
              <w:rPr>
                <w:rFonts w:ascii="Arial" w:eastAsia="Arial" w:hAnsi="Arial" w:cs="Arial"/>
              </w:rPr>
              <w:t>202</w:t>
            </w:r>
            <w:r w:rsidRPr="002738D9">
              <w:rPr>
                <w:rFonts w:ascii="Arial" w:eastAsia="Arial" w:hAnsi="Arial" w:cs="Arial"/>
              </w:rPr>
              <w:t>2</w:t>
            </w:r>
          </w:p>
        </w:tc>
        <w:tc>
          <w:tcPr>
            <w:tcW w:w="1625" w:type="dxa"/>
          </w:tcPr>
          <w:p w14:paraId="13B93400" w14:textId="5493968F" w:rsidR="006E17DC" w:rsidRPr="002738D9" w:rsidRDefault="006E17DC" w:rsidP="009B49B8">
            <w:pPr>
              <w:rPr>
                <w:rFonts w:ascii="Arial" w:eastAsia="Arial" w:hAnsi="Arial" w:cs="Arial"/>
              </w:rPr>
            </w:pPr>
            <w:r w:rsidRPr="002738D9">
              <w:rPr>
                <w:rFonts w:ascii="Arial" w:eastAsia="Arial" w:hAnsi="Arial" w:cs="Arial"/>
              </w:rPr>
              <w:t>Update to contacts and Appendix 3</w:t>
            </w:r>
          </w:p>
        </w:tc>
      </w:tr>
    </w:tbl>
    <w:p w14:paraId="3B64E298" w14:textId="77777777" w:rsidR="002738D9" w:rsidRDefault="002738D9" w:rsidP="007A2A48">
      <w:pPr>
        <w:spacing w:after="0" w:line="240" w:lineRule="auto"/>
        <w:ind w:left="180"/>
        <w:rPr>
          <w:rFonts w:ascii="Arial" w:eastAsia="Times New Roman" w:hAnsi="Arial" w:cs="Arial"/>
          <w:b/>
          <w:color w:val="2CA99B"/>
          <w:sz w:val="28"/>
          <w:szCs w:val="28"/>
        </w:rPr>
      </w:pPr>
    </w:p>
    <w:p w14:paraId="5F2ABF9A" w14:textId="2BC839F9" w:rsidR="007A2A48" w:rsidRPr="0001542E" w:rsidRDefault="00EB1E23" w:rsidP="007A2A48">
      <w:pPr>
        <w:spacing w:after="0" w:line="240" w:lineRule="auto"/>
        <w:ind w:left="180"/>
        <w:rPr>
          <w:rFonts w:ascii="Arial" w:eastAsia="Times New Roman" w:hAnsi="Arial" w:cs="Arial"/>
          <w:b/>
          <w:color w:val="2CA99B"/>
          <w:sz w:val="28"/>
          <w:szCs w:val="28"/>
        </w:rPr>
      </w:pPr>
      <w:r w:rsidRPr="0001542E">
        <w:rPr>
          <w:rFonts w:ascii="Arial" w:eastAsia="Times New Roman" w:hAnsi="Arial" w:cs="Arial"/>
          <w:b/>
          <w:color w:val="2CA99B"/>
          <w:sz w:val="28"/>
          <w:szCs w:val="28"/>
        </w:rPr>
        <w:t>Cont</w:t>
      </w:r>
      <w:r w:rsidR="007A2A48" w:rsidRPr="0001542E">
        <w:rPr>
          <w:rFonts w:ascii="Arial" w:eastAsia="Times New Roman" w:hAnsi="Arial" w:cs="Arial"/>
          <w:b/>
          <w:color w:val="2CA99B"/>
          <w:sz w:val="28"/>
          <w:szCs w:val="28"/>
        </w:rPr>
        <w:t>ents</w:t>
      </w:r>
    </w:p>
    <w:p w14:paraId="060552E3" w14:textId="77777777" w:rsidR="007A2A48" w:rsidRPr="006940B5" w:rsidRDefault="007A2A48">
      <w:pPr>
        <w:rPr>
          <w:rFonts w:ascii="Arial" w:hAnsi="Arial" w:cs="Arial"/>
          <w:sz w:val="24"/>
          <w:szCs w:val="24"/>
        </w:rPr>
      </w:pPr>
    </w:p>
    <w:p w14:paraId="15497D13" w14:textId="77777777" w:rsidR="00C678EA" w:rsidRPr="006940B5" w:rsidRDefault="00C678EA" w:rsidP="00C678EA">
      <w:pPr>
        <w:pStyle w:val="ListParagraph"/>
        <w:numPr>
          <w:ilvl w:val="0"/>
          <w:numId w:val="2"/>
        </w:numPr>
        <w:rPr>
          <w:rFonts w:ascii="Arial" w:hAnsi="Arial" w:cs="Arial"/>
          <w:sz w:val="24"/>
          <w:szCs w:val="24"/>
        </w:rPr>
      </w:pPr>
      <w:r w:rsidRPr="0001542E">
        <w:rPr>
          <w:rFonts w:ascii="Arial" w:hAnsi="Arial" w:cs="Arial"/>
          <w:b/>
          <w:color w:val="2CA99B"/>
          <w:sz w:val="24"/>
          <w:szCs w:val="24"/>
        </w:rPr>
        <w:t>Introduction and Overview</w:t>
      </w:r>
      <w:r w:rsidRPr="0001542E">
        <w:rPr>
          <w:rFonts w:ascii="Arial" w:hAnsi="Arial" w:cs="Arial"/>
          <w:color w:val="2CA99B"/>
          <w:sz w:val="24"/>
          <w:szCs w:val="24"/>
        </w:rPr>
        <w:tab/>
      </w:r>
      <w:r w:rsidRPr="0001542E">
        <w:rPr>
          <w:rFonts w:ascii="Arial" w:hAnsi="Arial" w:cs="Arial"/>
          <w:color w:val="2CA99B"/>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001575DB" w:rsidRPr="006940B5">
        <w:rPr>
          <w:rFonts w:ascii="Arial" w:hAnsi="Arial" w:cs="Arial"/>
          <w:sz w:val="24"/>
          <w:szCs w:val="24"/>
        </w:rPr>
        <w:tab/>
      </w:r>
      <w:r w:rsidRPr="006940B5">
        <w:rPr>
          <w:rFonts w:ascii="Arial" w:hAnsi="Arial" w:cs="Arial"/>
          <w:sz w:val="24"/>
          <w:szCs w:val="24"/>
        </w:rPr>
        <w:tab/>
      </w:r>
      <w:r w:rsidR="008A57A0">
        <w:rPr>
          <w:rFonts w:ascii="Arial" w:hAnsi="Arial" w:cs="Arial"/>
          <w:sz w:val="24"/>
          <w:szCs w:val="24"/>
        </w:rPr>
        <w:t>3</w:t>
      </w:r>
      <w:r w:rsidRPr="006940B5">
        <w:rPr>
          <w:rFonts w:ascii="Arial" w:hAnsi="Arial" w:cs="Arial"/>
          <w:sz w:val="24"/>
          <w:szCs w:val="24"/>
        </w:rPr>
        <w:tab/>
      </w:r>
    </w:p>
    <w:p w14:paraId="3F4FF4A1" w14:textId="77777777" w:rsidR="00C678EA" w:rsidRPr="006940B5" w:rsidRDefault="00C678EA" w:rsidP="00C678EA">
      <w:pPr>
        <w:pStyle w:val="ListParagraph"/>
        <w:rPr>
          <w:rFonts w:ascii="Arial" w:hAnsi="Arial" w:cs="Arial"/>
          <w:sz w:val="24"/>
          <w:szCs w:val="24"/>
        </w:rPr>
      </w:pPr>
      <w:r w:rsidRPr="006940B5">
        <w:rPr>
          <w:rFonts w:ascii="Arial" w:hAnsi="Arial" w:cs="Arial"/>
          <w:sz w:val="24"/>
          <w:szCs w:val="24"/>
        </w:rPr>
        <w:t>1.1 What is a Serious Informatio</w:t>
      </w:r>
      <w:r w:rsidR="005B4044">
        <w:rPr>
          <w:rFonts w:ascii="Arial" w:hAnsi="Arial" w:cs="Arial"/>
          <w:sz w:val="24"/>
          <w:szCs w:val="24"/>
        </w:rPr>
        <w:t>n Governance Incident</w:t>
      </w:r>
      <w:r w:rsidR="006940B5">
        <w:rPr>
          <w:rFonts w:ascii="Arial" w:hAnsi="Arial" w:cs="Arial"/>
          <w:sz w:val="24"/>
          <w:szCs w:val="24"/>
        </w:rPr>
        <w:t>?</w:t>
      </w:r>
      <w:r w:rsidR="006940B5">
        <w:rPr>
          <w:rFonts w:ascii="Arial" w:hAnsi="Arial" w:cs="Arial"/>
          <w:sz w:val="24"/>
          <w:szCs w:val="24"/>
        </w:rPr>
        <w:tab/>
      </w:r>
      <w:r w:rsidR="005B4044">
        <w:rPr>
          <w:rFonts w:ascii="Arial" w:hAnsi="Arial" w:cs="Arial"/>
          <w:sz w:val="24"/>
          <w:szCs w:val="24"/>
        </w:rPr>
        <w:tab/>
      </w:r>
      <w:r w:rsidR="006940B5">
        <w:rPr>
          <w:rFonts w:ascii="Arial" w:hAnsi="Arial" w:cs="Arial"/>
          <w:sz w:val="24"/>
          <w:szCs w:val="24"/>
        </w:rPr>
        <w:tab/>
      </w:r>
      <w:r w:rsidR="008A57A0">
        <w:rPr>
          <w:rFonts w:ascii="Arial" w:hAnsi="Arial" w:cs="Arial"/>
          <w:sz w:val="24"/>
          <w:szCs w:val="24"/>
        </w:rPr>
        <w:t>3</w:t>
      </w:r>
    </w:p>
    <w:p w14:paraId="79689D33" w14:textId="77777777" w:rsidR="00C678EA" w:rsidRPr="006940B5" w:rsidRDefault="00C678EA" w:rsidP="00C678EA">
      <w:pPr>
        <w:pStyle w:val="ListParagraph"/>
        <w:rPr>
          <w:rFonts w:ascii="Arial" w:hAnsi="Arial" w:cs="Arial"/>
          <w:sz w:val="24"/>
          <w:szCs w:val="24"/>
        </w:rPr>
      </w:pPr>
      <w:r w:rsidRPr="006940B5">
        <w:rPr>
          <w:rFonts w:ascii="Arial" w:hAnsi="Arial" w:cs="Arial"/>
          <w:sz w:val="24"/>
          <w:szCs w:val="24"/>
        </w:rPr>
        <w:t>1.2 What causes a SIGI?</w:t>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008A57A0">
        <w:rPr>
          <w:rFonts w:ascii="Arial" w:hAnsi="Arial" w:cs="Arial"/>
          <w:sz w:val="24"/>
          <w:szCs w:val="24"/>
        </w:rPr>
        <w:t>3</w:t>
      </w:r>
    </w:p>
    <w:p w14:paraId="3D63B021" w14:textId="77777777" w:rsidR="00C678EA" w:rsidRPr="006940B5" w:rsidRDefault="00C678EA" w:rsidP="00C678EA">
      <w:pPr>
        <w:pStyle w:val="ListParagraph"/>
        <w:rPr>
          <w:rFonts w:ascii="Arial" w:hAnsi="Arial" w:cs="Arial"/>
          <w:sz w:val="24"/>
          <w:szCs w:val="24"/>
        </w:rPr>
      </w:pPr>
      <w:r w:rsidRPr="006940B5">
        <w:rPr>
          <w:rFonts w:ascii="Arial" w:hAnsi="Arial" w:cs="Arial"/>
          <w:sz w:val="24"/>
          <w:szCs w:val="24"/>
        </w:rPr>
        <w:t>1.3 How can a SIGI be managed?</w:t>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001575DB" w:rsidRPr="006940B5">
        <w:rPr>
          <w:rFonts w:ascii="Arial" w:hAnsi="Arial" w:cs="Arial"/>
          <w:sz w:val="24"/>
          <w:szCs w:val="24"/>
        </w:rPr>
        <w:tab/>
      </w:r>
      <w:r w:rsidRPr="006940B5">
        <w:rPr>
          <w:rFonts w:ascii="Arial" w:hAnsi="Arial" w:cs="Arial"/>
          <w:sz w:val="24"/>
          <w:szCs w:val="24"/>
        </w:rPr>
        <w:tab/>
      </w:r>
      <w:r w:rsidR="00D24866" w:rsidRPr="006940B5">
        <w:rPr>
          <w:rFonts w:ascii="Arial" w:hAnsi="Arial" w:cs="Arial"/>
          <w:sz w:val="24"/>
          <w:szCs w:val="24"/>
        </w:rPr>
        <w:t>4</w:t>
      </w:r>
    </w:p>
    <w:p w14:paraId="3468AC8B" w14:textId="77777777" w:rsidR="00C678EA" w:rsidRPr="006940B5" w:rsidRDefault="006940B5" w:rsidP="00C678EA">
      <w:pPr>
        <w:rPr>
          <w:rFonts w:ascii="Arial" w:hAnsi="Arial" w:cs="Arial"/>
          <w:sz w:val="24"/>
          <w:szCs w:val="24"/>
        </w:rPr>
      </w:pPr>
      <w:r>
        <w:rPr>
          <w:rFonts w:ascii="Arial" w:hAnsi="Arial" w:cs="Arial"/>
          <w:b/>
          <w:sz w:val="24"/>
          <w:szCs w:val="24"/>
        </w:rPr>
        <w:t xml:space="preserve">    </w:t>
      </w:r>
      <w:r w:rsidR="00C678EA" w:rsidRPr="006940B5">
        <w:rPr>
          <w:rFonts w:ascii="Arial" w:hAnsi="Arial" w:cs="Arial"/>
          <w:b/>
          <w:sz w:val="24"/>
          <w:szCs w:val="24"/>
        </w:rPr>
        <w:t xml:space="preserve"> </w:t>
      </w:r>
      <w:r w:rsidR="00C678EA" w:rsidRPr="0001542E">
        <w:rPr>
          <w:rFonts w:ascii="Arial" w:hAnsi="Arial" w:cs="Arial"/>
          <w:b/>
          <w:color w:val="2CA99B"/>
          <w:sz w:val="24"/>
          <w:szCs w:val="24"/>
        </w:rPr>
        <w:t>2</w:t>
      </w:r>
      <w:r w:rsidR="00C678EA" w:rsidRPr="006940B5">
        <w:rPr>
          <w:rFonts w:ascii="Arial" w:hAnsi="Arial" w:cs="Arial"/>
          <w:b/>
          <w:sz w:val="24"/>
          <w:szCs w:val="24"/>
        </w:rPr>
        <w:t>.</w:t>
      </w:r>
      <w:r w:rsidR="00C678EA" w:rsidRPr="006940B5">
        <w:rPr>
          <w:rFonts w:ascii="Arial" w:hAnsi="Arial" w:cs="Arial"/>
          <w:b/>
          <w:sz w:val="24"/>
          <w:szCs w:val="24"/>
        </w:rPr>
        <w:tab/>
      </w:r>
      <w:r w:rsidR="00C678EA" w:rsidRPr="0001542E">
        <w:rPr>
          <w:rFonts w:ascii="Arial" w:hAnsi="Arial" w:cs="Arial"/>
          <w:b/>
          <w:color w:val="2CA99B"/>
          <w:sz w:val="24"/>
          <w:szCs w:val="24"/>
        </w:rPr>
        <w:t>How to manage an incident – Stage 1</w:t>
      </w:r>
      <w:r w:rsidR="00C678EA" w:rsidRPr="0001542E">
        <w:rPr>
          <w:rFonts w:ascii="Arial" w:hAnsi="Arial" w:cs="Arial"/>
          <w:b/>
          <w:color w:val="2CA99B"/>
          <w:sz w:val="24"/>
          <w:szCs w:val="24"/>
        </w:rPr>
        <w:tab/>
      </w:r>
      <w:r w:rsidR="00C678EA" w:rsidRPr="006940B5">
        <w:rPr>
          <w:rFonts w:ascii="Arial" w:hAnsi="Arial" w:cs="Arial"/>
          <w:sz w:val="24"/>
          <w:szCs w:val="24"/>
        </w:rPr>
        <w:tab/>
      </w:r>
      <w:r w:rsidR="00C678EA" w:rsidRPr="006940B5">
        <w:rPr>
          <w:rFonts w:ascii="Arial" w:hAnsi="Arial" w:cs="Arial"/>
          <w:sz w:val="24"/>
          <w:szCs w:val="24"/>
        </w:rPr>
        <w:tab/>
      </w:r>
      <w:r w:rsidR="00C678EA" w:rsidRPr="006940B5">
        <w:rPr>
          <w:rFonts w:ascii="Arial" w:hAnsi="Arial" w:cs="Arial"/>
          <w:sz w:val="24"/>
          <w:szCs w:val="24"/>
        </w:rPr>
        <w:tab/>
      </w:r>
      <w:r w:rsidR="00C678EA" w:rsidRPr="006940B5">
        <w:rPr>
          <w:rFonts w:ascii="Arial" w:hAnsi="Arial" w:cs="Arial"/>
          <w:sz w:val="24"/>
          <w:szCs w:val="24"/>
        </w:rPr>
        <w:tab/>
      </w:r>
      <w:r w:rsidR="00C678EA" w:rsidRPr="006940B5">
        <w:rPr>
          <w:rFonts w:ascii="Arial" w:hAnsi="Arial" w:cs="Arial"/>
          <w:sz w:val="24"/>
          <w:szCs w:val="24"/>
        </w:rPr>
        <w:tab/>
      </w:r>
      <w:r w:rsidR="008A57A0">
        <w:rPr>
          <w:rFonts w:ascii="Arial" w:hAnsi="Arial" w:cs="Arial"/>
          <w:sz w:val="24"/>
          <w:szCs w:val="24"/>
        </w:rPr>
        <w:t>4</w:t>
      </w:r>
    </w:p>
    <w:p w14:paraId="2EB02012" w14:textId="77777777" w:rsidR="00C678EA" w:rsidRPr="006940B5" w:rsidRDefault="00C678EA" w:rsidP="00C678EA">
      <w:pPr>
        <w:rPr>
          <w:rFonts w:ascii="Arial" w:hAnsi="Arial" w:cs="Arial"/>
          <w:sz w:val="24"/>
          <w:szCs w:val="24"/>
        </w:rPr>
      </w:pPr>
      <w:r w:rsidRPr="006940B5">
        <w:rPr>
          <w:rFonts w:ascii="Arial" w:hAnsi="Arial" w:cs="Arial"/>
          <w:sz w:val="24"/>
          <w:szCs w:val="24"/>
        </w:rPr>
        <w:lastRenderedPageBreak/>
        <w:tab/>
        <w:t xml:space="preserve">2.1 </w:t>
      </w:r>
      <w:r w:rsidR="00D24866" w:rsidRPr="006940B5">
        <w:rPr>
          <w:rFonts w:ascii="Arial" w:hAnsi="Arial" w:cs="Arial"/>
          <w:sz w:val="24"/>
          <w:szCs w:val="24"/>
        </w:rPr>
        <w:t>Containment and recovery</w:t>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8A57A0">
        <w:rPr>
          <w:rFonts w:ascii="Arial" w:hAnsi="Arial" w:cs="Arial"/>
          <w:sz w:val="24"/>
          <w:szCs w:val="24"/>
        </w:rPr>
        <w:t>4</w:t>
      </w:r>
    </w:p>
    <w:p w14:paraId="35CB28A2" w14:textId="77777777" w:rsidR="00C678EA" w:rsidRPr="006940B5" w:rsidRDefault="008A57A0" w:rsidP="00C678EA">
      <w:pPr>
        <w:rPr>
          <w:rFonts w:ascii="Arial" w:hAnsi="Arial" w:cs="Arial"/>
          <w:sz w:val="24"/>
          <w:szCs w:val="24"/>
        </w:rPr>
      </w:pPr>
      <w:r>
        <w:rPr>
          <w:rFonts w:ascii="Arial" w:hAnsi="Arial" w:cs="Arial"/>
          <w:sz w:val="24"/>
          <w:szCs w:val="24"/>
        </w:rPr>
        <w:tab/>
        <w:t>2.2</w:t>
      </w:r>
      <w:r w:rsidR="00C678EA" w:rsidRPr="006940B5">
        <w:rPr>
          <w:rFonts w:ascii="Arial" w:hAnsi="Arial" w:cs="Arial"/>
          <w:sz w:val="24"/>
          <w:szCs w:val="24"/>
        </w:rPr>
        <w:t xml:space="preserve"> </w:t>
      </w:r>
      <w:r w:rsidR="00D24866" w:rsidRPr="006940B5">
        <w:rPr>
          <w:rFonts w:ascii="Arial" w:hAnsi="Arial" w:cs="Arial"/>
          <w:sz w:val="24"/>
          <w:szCs w:val="24"/>
        </w:rPr>
        <w:t>Risks from incident</w:t>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Pr>
          <w:rFonts w:ascii="Arial" w:hAnsi="Arial" w:cs="Arial"/>
          <w:sz w:val="24"/>
          <w:szCs w:val="24"/>
        </w:rPr>
        <w:t>6</w:t>
      </w:r>
    </w:p>
    <w:p w14:paraId="4DE29D60" w14:textId="77777777" w:rsidR="00C678EA" w:rsidRPr="006940B5" w:rsidRDefault="00C678EA" w:rsidP="00C678EA">
      <w:pPr>
        <w:rPr>
          <w:rFonts w:ascii="Arial" w:hAnsi="Arial" w:cs="Arial"/>
          <w:sz w:val="24"/>
          <w:szCs w:val="24"/>
        </w:rPr>
      </w:pPr>
      <w:r w:rsidRPr="006940B5">
        <w:rPr>
          <w:rFonts w:ascii="Arial" w:hAnsi="Arial" w:cs="Arial"/>
          <w:sz w:val="24"/>
          <w:szCs w:val="24"/>
        </w:rPr>
        <w:tab/>
        <w:t>2</w:t>
      </w:r>
      <w:r w:rsidR="008A57A0">
        <w:rPr>
          <w:rFonts w:ascii="Arial" w:hAnsi="Arial" w:cs="Arial"/>
          <w:sz w:val="24"/>
          <w:szCs w:val="24"/>
        </w:rPr>
        <w:t>.3</w:t>
      </w:r>
      <w:r w:rsidR="00D24866" w:rsidRPr="006940B5">
        <w:rPr>
          <w:rFonts w:ascii="Arial" w:hAnsi="Arial" w:cs="Arial"/>
          <w:sz w:val="24"/>
          <w:szCs w:val="24"/>
        </w:rPr>
        <w:t xml:space="preserve"> Notification</w:t>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D24866" w:rsidRPr="006940B5">
        <w:rPr>
          <w:rFonts w:ascii="Arial" w:hAnsi="Arial" w:cs="Arial"/>
          <w:sz w:val="24"/>
          <w:szCs w:val="24"/>
        </w:rPr>
        <w:tab/>
      </w:r>
      <w:r w:rsidR="008A57A0">
        <w:rPr>
          <w:rFonts w:ascii="Arial" w:hAnsi="Arial" w:cs="Arial"/>
          <w:sz w:val="24"/>
          <w:szCs w:val="24"/>
        </w:rPr>
        <w:t>6</w:t>
      </w:r>
    </w:p>
    <w:p w14:paraId="09BC5381" w14:textId="77777777" w:rsidR="00C678EA" w:rsidRPr="006940B5" w:rsidRDefault="006940B5" w:rsidP="00C678EA">
      <w:pPr>
        <w:rPr>
          <w:rFonts w:ascii="Arial" w:hAnsi="Arial" w:cs="Arial"/>
          <w:sz w:val="24"/>
          <w:szCs w:val="24"/>
        </w:rPr>
      </w:pPr>
      <w:r>
        <w:rPr>
          <w:rFonts w:ascii="Arial" w:hAnsi="Arial" w:cs="Arial"/>
          <w:b/>
          <w:sz w:val="24"/>
          <w:szCs w:val="24"/>
        </w:rPr>
        <w:t xml:space="preserve">    </w:t>
      </w:r>
      <w:r w:rsidR="00C678EA" w:rsidRPr="006940B5">
        <w:rPr>
          <w:rFonts w:ascii="Arial" w:hAnsi="Arial" w:cs="Arial"/>
          <w:b/>
          <w:sz w:val="24"/>
          <w:szCs w:val="24"/>
        </w:rPr>
        <w:t xml:space="preserve"> </w:t>
      </w:r>
      <w:r w:rsidRPr="0001542E">
        <w:rPr>
          <w:rFonts w:ascii="Arial" w:hAnsi="Arial" w:cs="Arial"/>
          <w:b/>
          <w:color w:val="2CA99B"/>
          <w:sz w:val="24"/>
          <w:szCs w:val="24"/>
        </w:rPr>
        <w:t>3.</w:t>
      </w:r>
      <w:r>
        <w:rPr>
          <w:rFonts w:ascii="Arial" w:hAnsi="Arial" w:cs="Arial"/>
          <w:b/>
          <w:sz w:val="24"/>
          <w:szCs w:val="24"/>
        </w:rPr>
        <w:tab/>
      </w:r>
      <w:r w:rsidRPr="0001542E">
        <w:rPr>
          <w:rFonts w:ascii="Arial" w:hAnsi="Arial" w:cs="Arial"/>
          <w:b/>
          <w:color w:val="2CA99B"/>
          <w:sz w:val="24"/>
          <w:szCs w:val="24"/>
        </w:rPr>
        <w:t>IG</w:t>
      </w:r>
      <w:r w:rsidR="00C678EA" w:rsidRPr="0001542E">
        <w:rPr>
          <w:rFonts w:ascii="Arial" w:hAnsi="Arial" w:cs="Arial"/>
          <w:b/>
          <w:color w:val="2CA99B"/>
          <w:sz w:val="24"/>
          <w:szCs w:val="24"/>
        </w:rPr>
        <w:t xml:space="preserve"> Team investigation and evaluation – Stage 2</w:t>
      </w:r>
      <w:r w:rsidR="00C678EA" w:rsidRPr="0001542E">
        <w:rPr>
          <w:rFonts w:ascii="Arial" w:hAnsi="Arial" w:cs="Arial"/>
          <w:b/>
          <w:color w:val="2CA99B"/>
          <w:sz w:val="24"/>
          <w:szCs w:val="24"/>
        </w:rPr>
        <w:tab/>
      </w:r>
      <w:r w:rsidR="00C678EA" w:rsidRPr="0001542E">
        <w:rPr>
          <w:rFonts w:ascii="Arial" w:hAnsi="Arial" w:cs="Arial"/>
          <w:b/>
          <w:color w:val="2CA99B"/>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8A57A0">
        <w:rPr>
          <w:rFonts w:ascii="Arial" w:hAnsi="Arial" w:cs="Arial"/>
          <w:sz w:val="24"/>
          <w:szCs w:val="24"/>
        </w:rPr>
        <w:t>8</w:t>
      </w:r>
    </w:p>
    <w:p w14:paraId="18DC375C" w14:textId="77777777" w:rsidR="00BD5BDF" w:rsidRPr="008A57A0" w:rsidRDefault="00BD5BDF" w:rsidP="008A57A0">
      <w:pPr>
        <w:pStyle w:val="ListParagraph"/>
        <w:numPr>
          <w:ilvl w:val="0"/>
          <w:numId w:val="4"/>
        </w:numPr>
        <w:rPr>
          <w:rFonts w:ascii="Arial" w:hAnsi="Arial" w:cs="Arial"/>
          <w:b/>
          <w:sz w:val="24"/>
          <w:szCs w:val="24"/>
        </w:rPr>
      </w:pPr>
      <w:r w:rsidRPr="0001542E">
        <w:rPr>
          <w:rFonts w:ascii="Arial" w:hAnsi="Arial" w:cs="Arial"/>
          <w:b/>
          <w:color w:val="2CA99B"/>
          <w:sz w:val="24"/>
          <w:szCs w:val="24"/>
        </w:rPr>
        <w:t>Data Protection Officer referral – Stage 3</w:t>
      </w:r>
      <w:r w:rsidRPr="0001542E">
        <w:rPr>
          <w:rFonts w:ascii="Arial" w:hAnsi="Arial" w:cs="Arial"/>
          <w:b/>
          <w:color w:val="2CA99B"/>
          <w:sz w:val="24"/>
          <w:szCs w:val="24"/>
        </w:rPr>
        <w:tab/>
      </w:r>
      <w:r w:rsidRPr="0001542E">
        <w:rPr>
          <w:rFonts w:ascii="Arial" w:hAnsi="Arial" w:cs="Arial"/>
          <w:b/>
          <w:color w:val="2CA99B"/>
          <w:sz w:val="24"/>
          <w:szCs w:val="24"/>
        </w:rPr>
        <w:tab/>
      </w:r>
      <w:r w:rsidR="006940B5" w:rsidRPr="00416BA6">
        <w:rPr>
          <w:rFonts w:ascii="Arial" w:hAnsi="Arial" w:cs="Arial"/>
          <w:b/>
          <w:sz w:val="24"/>
          <w:szCs w:val="24"/>
        </w:rPr>
        <w:tab/>
      </w:r>
      <w:r w:rsidR="006940B5" w:rsidRPr="00416BA6">
        <w:rPr>
          <w:rFonts w:ascii="Arial" w:hAnsi="Arial" w:cs="Arial"/>
          <w:b/>
          <w:sz w:val="24"/>
          <w:szCs w:val="24"/>
        </w:rPr>
        <w:tab/>
      </w:r>
      <w:r w:rsidR="00C678EA" w:rsidRPr="00416BA6">
        <w:rPr>
          <w:rFonts w:ascii="Arial" w:hAnsi="Arial" w:cs="Arial"/>
          <w:b/>
          <w:sz w:val="24"/>
          <w:szCs w:val="24"/>
        </w:rPr>
        <w:tab/>
      </w:r>
      <w:r w:rsidR="00D24866" w:rsidRPr="00416BA6">
        <w:rPr>
          <w:rFonts w:ascii="Arial" w:hAnsi="Arial" w:cs="Arial"/>
          <w:sz w:val="24"/>
          <w:szCs w:val="24"/>
        </w:rPr>
        <w:t>10</w:t>
      </w:r>
    </w:p>
    <w:p w14:paraId="53448070" w14:textId="77777777" w:rsidR="00C678EA" w:rsidRPr="006940B5" w:rsidRDefault="00C678EA" w:rsidP="00C678EA">
      <w:pPr>
        <w:pStyle w:val="ListParagraph"/>
        <w:ind w:left="705"/>
        <w:rPr>
          <w:rFonts w:ascii="Arial" w:hAnsi="Arial" w:cs="Arial"/>
          <w:b/>
          <w:sz w:val="24"/>
          <w:szCs w:val="24"/>
        </w:rPr>
      </w:pPr>
    </w:p>
    <w:p w14:paraId="0600357D" w14:textId="77777777" w:rsidR="00C678EA" w:rsidRPr="006940B5" w:rsidRDefault="00D24866" w:rsidP="00C678EA">
      <w:pPr>
        <w:pStyle w:val="ListParagraph"/>
        <w:numPr>
          <w:ilvl w:val="0"/>
          <w:numId w:val="4"/>
        </w:numPr>
        <w:rPr>
          <w:rFonts w:ascii="Arial" w:hAnsi="Arial" w:cs="Arial"/>
          <w:b/>
          <w:sz w:val="24"/>
          <w:szCs w:val="24"/>
        </w:rPr>
      </w:pPr>
      <w:r w:rsidRPr="0001542E">
        <w:rPr>
          <w:rFonts w:ascii="Arial" w:hAnsi="Arial" w:cs="Arial"/>
          <w:b/>
          <w:color w:val="2CA99B"/>
          <w:sz w:val="24"/>
          <w:szCs w:val="24"/>
        </w:rPr>
        <w:t>ICO Notification</w:t>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001575DB" w:rsidRPr="006940B5">
        <w:rPr>
          <w:rFonts w:ascii="Arial" w:hAnsi="Arial" w:cs="Arial"/>
          <w:b/>
          <w:sz w:val="24"/>
          <w:szCs w:val="24"/>
        </w:rPr>
        <w:tab/>
      </w:r>
      <w:r w:rsidR="008A57A0">
        <w:rPr>
          <w:rFonts w:ascii="Arial" w:hAnsi="Arial" w:cs="Arial"/>
          <w:sz w:val="24"/>
          <w:szCs w:val="24"/>
        </w:rPr>
        <w:t>10</w:t>
      </w:r>
    </w:p>
    <w:p w14:paraId="5110A5FF" w14:textId="77777777" w:rsidR="00C678EA" w:rsidRPr="0001542E" w:rsidRDefault="00C678EA" w:rsidP="00C678EA">
      <w:pPr>
        <w:pStyle w:val="ListParagraph"/>
        <w:rPr>
          <w:rFonts w:ascii="Arial" w:hAnsi="Arial" w:cs="Arial"/>
          <w:b/>
          <w:color w:val="2CA99B"/>
          <w:sz w:val="24"/>
          <w:szCs w:val="24"/>
        </w:rPr>
      </w:pPr>
    </w:p>
    <w:p w14:paraId="06BCFA36" w14:textId="77777777" w:rsidR="00C678EA" w:rsidRPr="006940B5" w:rsidRDefault="00C678EA" w:rsidP="00C678EA">
      <w:pPr>
        <w:pStyle w:val="ListParagraph"/>
        <w:numPr>
          <w:ilvl w:val="0"/>
          <w:numId w:val="4"/>
        </w:numPr>
        <w:rPr>
          <w:rFonts w:ascii="Arial" w:hAnsi="Arial" w:cs="Arial"/>
          <w:b/>
          <w:sz w:val="24"/>
          <w:szCs w:val="24"/>
        </w:rPr>
      </w:pPr>
      <w:r w:rsidRPr="0001542E">
        <w:rPr>
          <w:rFonts w:ascii="Arial" w:hAnsi="Arial" w:cs="Arial"/>
          <w:b/>
          <w:color w:val="2CA99B"/>
          <w:sz w:val="24"/>
          <w:szCs w:val="24"/>
        </w:rPr>
        <w:t>Staff N</w:t>
      </w:r>
      <w:r w:rsidR="00D24866" w:rsidRPr="0001542E">
        <w:rPr>
          <w:rFonts w:ascii="Arial" w:hAnsi="Arial" w:cs="Arial"/>
          <w:b/>
          <w:color w:val="2CA99B"/>
          <w:sz w:val="24"/>
          <w:szCs w:val="24"/>
        </w:rPr>
        <w:t>otification and training</w:t>
      </w:r>
      <w:r w:rsidR="00D24866" w:rsidRPr="0001542E">
        <w:rPr>
          <w:rFonts w:ascii="Arial" w:hAnsi="Arial" w:cs="Arial"/>
          <w:b/>
          <w:color w:val="2CA99B"/>
          <w:sz w:val="24"/>
          <w:szCs w:val="24"/>
        </w:rPr>
        <w:tab/>
      </w:r>
      <w:r w:rsidR="00D24866" w:rsidRPr="006940B5">
        <w:rPr>
          <w:rFonts w:ascii="Arial" w:hAnsi="Arial" w:cs="Arial"/>
          <w:b/>
          <w:sz w:val="24"/>
          <w:szCs w:val="24"/>
        </w:rPr>
        <w:tab/>
      </w:r>
      <w:r w:rsidR="00D24866" w:rsidRPr="006940B5">
        <w:rPr>
          <w:rFonts w:ascii="Arial" w:hAnsi="Arial" w:cs="Arial"/>
          <w:b/>
          <w:sz w:val="24"/>
          <w:szCs w:val="24"/>
        </w:rPr>
        <w:tab/>
      </w:r>
      <w:r w:rsidR="00D24866" w:rsidRPr="006940B5">
        <w:rPr>
          <w:rFonts w:ascii="Arial" w:hAnsi="Arial" w:cs="Arial"/>
          <w:b/>
          <w:sz w:val="24"/>
          <w:szCs w:val="24"/>
        </w:rPr>
        <w:tab/>
      </w:r>
      <w:r w:rsidR="00D24866" w:rsidRPr="006940B5">
        <w:rPr>
          <w:rFonts w:ascii="Arial" w:hAnsi="Arial" w:cs="Arial"/>
          <w:b/>
          <w:sz w:val="24"/>
          <w:szCs w:val="24"/>
        </w:rPr>
        <w:tab/>
      </w:r>
      <w:r w:rsidR="00D24866" w:rsidRPr="006940B5">
        <w:rPr>
          <w:rFonts w:ascii="Arial" w:hAnsi="Arial" w:cs="Arial"/>
          <w:b/>
          <w:sz w:val="24"/>
          <w:szCs w:val="24"/>
        </w:rPr>
        <w:tab/>
      </w:r>
      <w:r w:rsidR="00D24866" w:rsidRPr="006940B5">
        <w:rPr>
          <w:rFonts w:ascii="Arial" w:hAnsi="Arial" w:cs="Arial"/>
          <w:b/>
          <w:sz w:val="24"/>
          <w:szCs w:val="24"/>
        </w:rPr>
        <w:tab/>
      </w:r>
      <w:r w:rsidR="008A57A0">
        <w:rPr>
          <w:rFonts w:ascii="Arial" w:hAnsi="Arial" w:cs="Arial"/>
          <w:sz w:val="24"/>
          <w:szCs w:val="24"/>
        </w:rPr>
        <w:t>10</w:t>
      </w:r>
    </w:p>
    <w:p w14:paraId="1AD7A38A" w14:textId="77777777" w:rsidR="00D24866" w:rsidRPr="0001542E" w:rsidRDefault="00D24866" w:rsidP="00AA0EC7">
      <w:pPr>
        <w:rPr>
          <w:rFonts w:ascii="Arial" w:hAnsi="Arial" w:cs="Arial"/>
          <w:b/>
          <w:color w:val="2CA99B"/>
          <w:sz w:val="24"/>
          <w:szCs w:val="24"/>
        </w:rPr>
      </w:pPr>
    </w:p>
    <w:p w14:paraId="5DA9A844" w14:textId="77777777" w:rsidR="00D24866" w:rsidRPr="00AA0EC7" w:rsidRDefault="00D24866" w:rsidP="00D24866">
      <w:pPr>
        <w:pStyle w:val="ListParagraph"/>
        <w:ind w:left="705"/>
        <w:rPr>
          <w:rFonts w:ascii="Arial" w:hAnsi="Arial" w:cs="Arial"/>
          <w:sz w:val="24"/>
          <w:szCs w:val="24"/>
        </w:rPr>
      </w:pPr>
      <w:r w:rsidRPr="0001542E">
        <w:rPr>
          <w:rFonts w:ascii="Arial" w:hAnsi="Arial" w:cs="Arial"/>
          <w:b/>
          <w:color w:val="2CA99B"/>
          <w:sz w:val="24"/>
          <w:szCs w:val="24"/>
        </w:rPr>
        <w:t xml:space="preserve">Appendix </w:t>
      </w:r>
      <w:r w:rsidR="00CC6DF5" w:rsidRPr="0001542E">
        <w:rPr>
          <w:rFonts w:ascii="Arial" w:hAnsi="Arial" w:cs="Arial"/>
          <w:b/>
          <w:color w:val="2CA99B"/>
          <w:sz w:val="24"/>
          <w:szCs w:val="24"/>
        </w:rPr>
        <w:t>1</w:t>
      </w:r>
      <w:r w:rsidRPr="0001542E">
        <w:rPr>
          <w:rFonts w:ascii="Arial" w:hAnsi="Arial" w:cs="Arial"/>
          <w:b/>
          <w:color w:val="2CA99B"/>
          <w:sz w:val="24"/>
          <w:szCs w:val="24"/>
        </w:rPr>
        <w:t xml:space="preserve"> – SIGI Reporting Form</w:t>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b/>
          <w:sz w:val="24"/>
          <w:szCs w:val="24"/>
        </w:rPr>
        <w:tab/>
      </w:r>
      <w:r w:rsidR="008A57A0" w:rsidRPr="00AA0EC7">
        <w:rPr>
          <w:rFonts w:ascii="Arial" w:hAnsi="Arial" w:cs="Arial"/>
          <w:sz w:val="24"/>
          <w:szCs w:val="24"/>
        </w:rPr>
        <w:t>11</w:t>
      </w:r>
    </w:p>
    <w:p w14:paraId="50A92F50" w14:textId="77777777" w:rsidR="00BD5BDF" w:rsidRPr="00AA0EC7" w:rsidRDefault="00BD5BDF" w:rsidP="00D24866">
      <w:pPr>
        <w:pStyle w:val="ListParagraph"/>
        <w:ind w:left="705"/>
        <w:rPr>
          <w:rFonts w:ascii="Arial" w:hAnsi="Arial" w:cs="Arial"/>
          <w:b/>
          <w:sz w:val="24"/>
          <w:szCs w:val="24"/>
        </w:rPr>
      </w:pPr>
    </w:p>
    <w:p w14:paraId="0588FE83" w14:textId="77777777" w:rsidR="00BD5BDF" w:rsidRPr="00AA0EC7" w:rsidRDefault="00CC6DF5" w:rsidP="00D24866">
      <w:pPr>
        <w:pStyle w:val="ListParagraph"/>
        <w:ind w:left="705"/>
        <w:rPr>
          <w:rFonts w:ascii="Arial" w:hAnsi="Arial" w:cs="Arial"/>
          <w:sz w:val="24"/>
          <w:szCs w:val="24"/>
        </w:rPr>
      </w:pPr>
      <w:r w:rsidRPr="0001542E">
        <w:rPr>
          <w:rFonts w:ascii="Arial" w:hAnsi="Arial" w:cs="Arial"/>
          <w:b/>
          <w:color w:val="2CA99B"/>
          <w:sz w:val="24"/>
          <w:szCs w:val="24"/>
        </w:rPr>
        <w:t>Appendix 2</w:t>
      </w:r>
      <w:r w:rsidR="00BD5BDF" w:rsidRPr="0001542E">
        <w:rPr>
          <w:rFonts w:ascii="Arial" w:hAnsi="Arial" w:cs="Arial"/>
          <w:b/>
          <w:color w:val="2CA99B"/>
          <w:sz w:val="24"/>
          <w:szCs w:val="24"/>
        </w:rPr>
        <w:t xml:space="preserve"> – Severity Table</w:t>
      </w:r>
      <w:r w:rsidR="00044F00" w:rsidRPr="0001542E">
        <w:rPr>
          <w:rFonts w:ascii="Arial" w:hAnsi="Arial" w:cs="Arial"/>
          <w:b/>
          <w:color w:val="2CA99B"/>
          <w:sz w:val="24"/>
          <w:szCs w:val="24"/>
        </w:rPr>
        <w:t xml:space="preserve">                                                                       </w:t>
      </w:r>
      <w:r w:rsidR="008A57A0" w:rsidRPr="00AA0EC7">
        <w:rPr>
          <w:rFonts w:ascii="Arial" w:hAnsi="Arial" w:cs="Arial"/>
          <w:sz w:val="24"/>
          <w:szCs w:val="24"/>
        </w:rPr>
        <w:t>14</w:t>
      </w:r>
    </w:p>
    <w:p w14:paraId="73989106" w14:textId="77777777" w:rsidR="008B26E3" w:rsidRPr="00AA0EC7" w:rsidRDefault="008B26E3" w:rsidP="00D24866">
      <w:pPr>
        <w:pStyle w:val="ListParagraph"/>
        <w:ind w:left="705"/>
        <w:rPr>
          <w:rFonts w:ascii="Arial" w:hAnsi="Arial" w:cs="Arial"/>
          <w:b/>
          <w:sz w:val="24"/>
          <w:szCs w:val="24"/>
        </w:rPr>
      </w:pPr>
    </w:p>
    <w:p w14:paraId="3F007E2D" w14:textId="73EE5126" w:rsidR="008B26E3" w:rsidRDefault="008B26E3" w:rsidP="00D24866">
      <w:pPr>
        <w:pStyle w:val="ListParagraph"/>
        <w:ind w:left="705"/>
        <w:rPr>
          <w:rFonts w:ascii="Arial" w:hAnsi="Arial" w:cs="Arial"/>
          <w:sz w:val="24"/>
          <w:szCs w:val="24"/>
        </w:rPr>
      </w:pPr>
      <w:r w:rsidRPr="0001542E">
        <w:rPr>
          <w:rFonts w:ascii="Arial" w:hAnsi="Arial" w:cs="Arial"/>
          <w:b/>
          <w:color w:val="2CA99B"/>
          <w:sz w:val="24"/>
          <w:szCs w:val="24"/>
        </w:rPr>
        <w:t xml:space="preserve">Appendix </w:t>
      </w:r>
      <w:r w:rsidR="00CC6DF5" w:rsidRPr="0001542E">
        <w:rPr>
          <w:rFonts w:ascii="Arial" w:hAnsi="Arial" w:cs="Arial"/>
          <w:b/>
          <w:color w:val="2CA99B"/>
          <w:sz w:val="24"/>
          <w:szCs w:val="24"/>
        </w:rPr>
        <w:t>3</w:t>
      </w:r>
      <w:r w:rsidR="00BD5BDF" w:rsidRPr="0001542E">
        <w:rPr>
          <w:rFonts w:ascii="Arial" w:hAnsi="Arial" w:cs="Arial"/>
          <w:b/>
          <w:color w:val="2CA99B"/>
          <w:sz w:val="24"/>
          <w:szCs w:val="24"/>
        </w:rPr>
        <w:t xml:space="preserve"> </w:t>
      </w:r>
      <w:r w:rsidRPr="0001542E">
        <w:rPr>
          <w:rFonts w:ascii="Arial" w:hAnsi="Arial" w:cs="Arial"/>
          <w:b/>
          <w:color w:val="2CA99B"/>
          <w:sz w:val="24"/>
          <w:szCs w:val="24"/>
        </w:rPr>
        <w:t>– Template Data Subject Notification Letter</w:t>
      </w:r>
      <w:r w:rsidR="006940B5" w:rsidRPr="0001542E">
        <w:rPr>
          <w:rFonts w:ascii="Arial" w:hAnsi="Arial" w:cs="Arial"/>
          <w:b/>
          <w:color w:val="2CA99B"/>
          <w:sz w:val="24"/>
          <w:szCs w:val="24"/>
        </w:rPr>
        <w:tab/>
      </w:r>
      <w:r w:rsidR="006940B5" w:rsidRPr="00AA0EC7">
        <w:rPr>
          <w:rFonts w:ascii="Arial" w:hAnsi="Arial" w:cs="Arial"/>
          <w:b/>
          <w:sz w:val="24"/>
          <w:szCs w:val="24"/>
        </w:rPr>
        <w:tab/>
      </w:r>
      <w:r w:rsidR="001575DB" w:rsidRPr="00AA0EC7">
        <w:rPr>
          <w:rFonts w:ascii="Arial" w:hAnsi="Arial" w:cs="Arial"/>
          <w:b/>
          <w:sz w:val="24"/>
          <w:szCs w:val="24"/>
        </w:rPr>
        <w:tab/>
      </w:r>
      <w:r w:rsidR="00AA0EC7" w:rsidRPr="00AA0EC7">
        <w:rPr>
          <w:rFonts w:ascii="Arial" w:hAnsi="Arial" w:cs="Arial"/>
          <w:sz w:val="24"/>
          <w:szCs w:val="24"/>
        </w:rPr>
        <w:t>16</w:t>
      </w:r>
    </w:p>
    <w:p w14:paraId="18AC2395" w14:textId="77777777" w:rsidR="002738D9" w:rsidRPr="006940B5" w:rsidRDefault="002738D9" w:rsidP="00D24866">
      <w:pPr>
        <w:pStyle w:val="ListParagraph"/>
        <w:ind w:left="705"/>
        <w:rPr>
          <w:rFonts w:ascii="Arial" w:hAnsi="Arial" w:cs="Arial"/>
          <w:b/>
          <w:sz w:val="24"/>
          <w:szCs w:val="24"/>
        </w:rPr>
      </w:pPr>
    </w:p>
    <w:p w14:paraId="325E8FC3" w14:textId="0BF1FCA4" w:rsidR="00E8592E" w:rsidRPr="0001542E" w:rsidRDefault="00E8592E" w:rsidP="00033856">
      <w:pPr>
        <w:pStyle w:val="ListParagraph"/>
        <w:numPr>
          <w:ilvl w:val="0"/>
          <w:numId w:val="5"/>
        </w:numPr>
        <w:ind w:left="567" w:hanging="207"/>
        <w:rPr>
          <w:rFonts w:ascii="Arial" w:hAnsi="Arial" w:cs="Arial"/>
          <w:b/>
          <w:color w:val="2CA99B"/>
          <w:sz w:val="28"/>
          <w:szCs w:val="28"/>
        </w:rPr>
      </w:pPr>
      <w:r w:rsidRPr="0001542E">
        <w:rPr>
          <w:rFonts w:ascii="Arial" w:hAnsi="Arial" w:cs="Arial"/>
          <w:b/>
          <w:color w:val="2CA99B"/>
          <w:sz w:val="28"/>
          <w:szCs w:val="28"/>
        </w:rPr>
        <w:t xml:space="preserve">Introduction and </w:t>
      </w:r>
      <w:r w:rsidR="00177C44">
        <w:rPr>
          <w:rFonts w:ascii="Arial" w:hAnsi="Arial" w:cs="Arial"/>
          <w:b/>
          <w:color w:val="2CA99B"/>
          <w:sz w:val="28"/>
          <w:szCs w:val="28"/>
        </w:rPr>
        <w:t>o</w:t>
      </w:r>
      <w:r w:rsidRPr="0001542E">
        <w:rPr>
          <w:rFonts w:ascii="Arial" w:hAnsi="Arial" w:cs="Arial"/>
          <w:b/>
          <w:color w:val="2CA99B"/>
          <w:sz w:val="28"/>
          <w:szCs w:val="28"/>
        </w:rPr>
        <w:t>verview</w:t>
      </w:r>
    </w:p>
    <w:p w14:paraId="70BE0321" w14:textId="77777777" w:rsidR="00E8592E" w:rsidRPr="006940B5" w:rsidRDefault="00E8592E" w:rsidP="00E8592E">
      <w:pPr>
        <w:pStyle w:val="ListParagraph"/>
        <w:rPr>
          <w:rFonts w:ascii="Arial" w:hAnsi="Arial" w:cs="Arial"/>
          <w:b/>
          <w:sz w:val="24"/>
          <w:szCs w:val="24"/>
        </w:rPr>
      </w:pPr>
    </w:p>
    <w:p w14:paraId="448AFA48" w14:textId="41DBD22C" w:rsidR="00E8592E" w:rsidRPr="00033856" w:rsidRDefault="00E8592E" w:rsidP="00033856">
      <w:pPr>
        <w:pStyle w:val="ListParagraph"/>
        <w:numPr>
          <w:ilvl w:val="1"/>
          <w:numId w:val="5"/>
        </w:numPr>
        <w:ind w:hanging="513"/>
        <w:rPr>
          <w:rFonts w:ascii="Arial" w:hAnsi="Arial" w:cs="Arial"/>
          <w:b/>
          <w:sz w:val="24"/>
          <w:szCs w:val="24"/>
        </w:rPr>
      </w:pPr>
      <w:r w:rsidRPr="00033856">
        <w:rPr>
          <w:rFonts w:ascii="Arial" w:hAnsi="Arial" w:cs="Arial"/>
          <w:b/>
          <w:sz w:val="24"/>
          <w:szCs w:val="24"/>
        </w:rPr>
        <w:t>What is a Serious Inform</w:t>
      </w:r>
      <w:r w:rsidR="005B4044" w:rsidRPr="00033856">
        <w:rPr>
          <w:rFonts w:ascii="Arial" w:hAnsi="Arial" w:cs="Arial"/>
          <w:b/>
          <w:sz w:val="24"/>
          <w:szCs w:val="24"/>
        </w:rPr>
        <w:t>ation Governance Incident</w:t>
      </w:r>
      <w:r w:rsidRPr="00033856">
        <w:rPr>
          <w:rFonts w:ascii="Arial" w:hAnsi="Arial" w:cs="Arial"/>
          <w:b/>
          <w:sz w:val="24"/>
          <w:szCs w:val="24"/>
        </w:rPr>
        <w:t>?</w:t>
      </w:r>
    </w:p>
    <w:p w14:paraId="22B06836" w14:textId="77777777" w:rsidR="00E8592E" w:rsidRPr="006940B5" w:rsidRDefault="00E8592E" w:rsidP="00E8592E">
      <w:pPr>
        <w:pStyle w:val="ListParagraph"/>
        <w:ind w:left="1080"/>
        <w:rPr>
          <w:rFonts w:ascii="Arial" w:hAnsi="Arial" w:cs="Arial"/>
          <w:b/>
          <w:sz w:val="24"/>
          <w:szCs w:val="24"/>
        </w:rPr>
      </w:pPr>
    </w:p>
    <w:p w14:paraId="649AA11A" w14:textId="77777777" w:rsidR="00E8592E" w:rsidRPr="006940B5" w:rsidRDefault="00E8592E" w:rsidP="00033856">
      <w:pPr>
        <w:pStyle w:val="ListParagraph"/>
        <w:spacing w:after="0" w:line="240" w:lineRule="auto"/>
        <w:ind w:left="567"/>
        <w:rPr>
          <w:rFonts w:ascii="Arial" w:hAnsi="Arial" w:cs="Arial"/>
          <w:sz w:val="24"/>
          <w:szCs w:val="24"/>
        </w:rPr>
      </w:pPr>
      <w:r w:rsidRPr="006940B5">
        <w:rPr>
          <w:rFonts w:ascii="Arial" w:hAnsi="Arial" w:cs="Arial"/>
          <w:sz w:val="24"/>
          <w:szCs w:val="24"/>
        </w:rPr>
        <w:t>A Serious Information Governance Incident</w:t>
      </w:r>
      <w:r w:rsidR="005B4044">
        <w:rPr>
          <w:rFonts w:ascii="Arial" w:hAnsi="Arial" w:cs="Arial"/>
          <w:sz w:val="24"/>
          <w:szCs w:val="24"/>
        </w:rPr>
        <w:t xml:space="preserve"> (‘SIGI’</w:t>
      </w:r>
      <w:r w:rsidR="00EB1E23">
        <w:rPr>
          <w:rFonts w:ascii="Arial" w:hAnsi="Arial" w:cs="Arial"/>
          <w:sz w:val="24"/>
          <w:szCs w:val="24"/>
        </w:rPr>
        <w:t>) occurs</w:t>
      </w:r>
      <w:r w:rsidRPr="006940B5">
        <w:rPr>
          <w:rFonts w:ascii="Arial" w:hAnsi="Arial" w:cs="Arial"/>
          <w:sz w:val="24"/>
          <w:szCs w:val="24"/>
        </w:rPr>
        <w:t xml:space="preserve"> where there is:</w:t>
      </w:r>
    </w:p>
    <w:p w14:paraId="1B235936" w14:textId="77777777" w:rsidR="00E8592E" w:rsidRPr="006940B5" w:rsidRDefault="00E8592E" w:rsidP="00033856">
      <w:pPr>
        <w:pStyle w:val="ListParagraph"/>
        <w:spacing w:after="0" w:line="240" w:lineRule="auto"/>
        <w:ind w:left="567"/>
        <w:contextualSpacing w:val="0"/>
        <w:rPr>
          <w:rFonts w:ascii="Arial" w:hAnsi="Arial" w:cs="Arial"/>
          <w:sz w:val="24"/>
          <w:szCs w:val="24"/>
        </w:rPr>
      </w:pPr>
    </w:p>
    <w:p w14:paraId="36221C46" w14:textId="77777777" w:rsidR="00E8592E" w:rsidRPr="006940B5" w:rsidRDefault="00062E42" w:rsidP="00033856">
      <w:pPr>
        <w:pStyle w:val="ListParagraph"/>
        <w:numPr>
          <w:ilvl w:val="0"/>
          <w:numId w:val="6"/>
        </w:numPr>
        <w:spacing w:after="0" w:line="240" w:lineRule="auto"/>
        <w:ind w:left="1418" w:hanging="425"/>
        <w:rPr>
          <w:rFonts w:ascii="Arial" w:hAnsi="Arial" w:cs="Arial"/>
          <w:sz w:val="24"/>
          <w:szCs w:val="24"/>
        </w:rPr>
      </w:pPr>
      <w:r>
        <w:rPr>
          <w:rFonts w:ascii="Arial" w:hAnsi="Arial" w:cs="Arial"/>
          <w:sz w:val="24"/>
          <w:szCs w:val="24"/>
        </w:rPr>
        <w:t xml:space="preserve">an actual or potential loss of </w:t>
      </w:r>
      <w:r w:rsidR="00E8592E" w:rsidRPr="006940B5">
        <w:rPr>
          <w:rFonts w:ascii="Arial" w:hAnsi="Arial" w:cs="Arial"/>
          <w:sz w:val="24"/>
          <w:szCs w:val="24"/>
        </w:rPr>
        <w:t>information or</w:t>
      </w:r>
    </w:p>
    <w:p w14:paraId="55A370FC" w14:textId="77777777" w:rsidR="00E8592E" w:rsidRPr="006940B5" w:rsidRDefault="00E8592E"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an unauthorised disclosure of information,</w:t>
      </w:r>
    </w:p>
    <w:p w14:paraId="7A325F4A" w14:textId="1DD3A0B2" w:rsidR="00E8592E" w:rsidRPr="006940B5" w:rsidRDefault="00E910C9" w:rsidP="00033856">
      <w:pPr>
        <w:ind w:left="567"/>
        <w:rPr>
          <w:rFonts w:ascii="Arial" w:hAnsi="Arial" w:cs="Arial"/>
          <w:sz w:val="24"/>
          <w:szCs w:val="24"/>
        </w:rPr>
      </w:pPr>
      <w:r>
        <w:rPr>
          <w:rFonts w:ascii="Arial" w:hAnsi="Arial" w:cs="Arial"/>
          <w:sz w:val="24"/>
          <w:szCs w:val="24"/>
        </w:rPr>
        <w:t xml:space="preserve">and </w:t>
      </w:r>
      <w:r w:rsidR="00E8592E" w:rsidRPr="006940B5">
        <w:rPr>
          <w:rFonts w:ascii="Arial" w:hAnsi="Arial" w:cs="Arial"/>
          <w:sz w:val="24"/>
          <w:szCs w:val="24"/>
        </w:rPr>
        <w:t>where the incident could affect an individual’s privacy, lead to identity fraud or have some other significant impact on individuals</w:t>
      </w:r>
      <w:r w:rsidR="004000B0">
        <w:rPr>
          <w:rFonts w:ascii="Arial" w:hAnsi="Arial" w:cs="Arial"/>
          <w:sz w:val="24"/>
          <w:szCs w:val="24"/>
        </w:rPr>
        <w:t xml:space="preserve"> or the </w:t>
      </w:r>
      <w:r w:rsidR="004E0DC9">
        <w:rPr>
          <w:rFonts w:ascii="Arial" w:hAnsi="Arial" w:cs="Arial"/>
          <w:sz w:val="24"/>
          <w:szCs w:val="24"/>
        </w:rPr>
        <w:t>School</w:t>
      </w:r>
      <w:r w:rsidR="00E8592E" w:rsidRPr="006940B5">
        <w:rPr>
          <w:rFonts w:ascii="Arial" w:hAnsi="Arial" w:cs="Arial"/>
          <w:sz w:val="24"/>
          <w:szCs w:val="24"/>
        </w:rPr>
        <w:t>.</w:t>
      </w:r>
    </w:p>
    <w:p w14:paraId="797EA1BA" w14:textId="77777777" w:rsidR="00E8592E" w:rsidRPr="006940B5" w:rsidRDefault="00E8592E" w:rsidP="00033856">
      <w:pPr>
        <w:ind w:left="567"/>
        <w:rPr>
          <w:rFonts w:ascii="Arial" w:hAnsi="Arial" w:cs="Arial"/>
          <w:sz w:val="24"/>
          <w:szCs w:val="24"/>
        </w:rPr>
      </w:pPr>
      <w:r w:rsidRPr="006940B5">
        <w:rPr>
          <w:rFonts w:ascii="Arial" w:hAnsi="Arial" w:cs="Arial"/>
          <w:sz w:val="24"/>
          <w:szCs w:val="24"/>
        </w:rPr>
        <w:t>These incidents could occur by a range of means including the information being lost, stolen, accessed, disclosed or altered w</w:t>
      </w:r>
      <w:r w:rsidR="005B4044">
        <w:rPr>
          <w:rFonts w:ascii="Arial" w:hAnsi="Arial" w:cs="Arial"/>
          <w:sz w:val="24"/>
          <w:szCs w:val="24"/>
        </w:rPr>
        <w:t>ithout appropriate authority</w:t>
      </w:r>
      <w:r w:rsidRPr="006940B5">
        <w:rPr>
          <w:rFonts w:ascii="Arial" w:hAnsi="Arial" w:cs="Arial"/>
          <w:sz w:val="24"/>
          <w:szCs w:val="24"/>
        </w:rPr>
        <w:t>. It should be noted that this is not an exhaustive list.</w:t>
      </w:r>
    </w:p>
    <w:p w14:paraId="0678D6F2" w14:textId="2EF11328" w:rsidR="00430925" w:rsidRDefault="00E8592E" w:rsidP="00033856">
      <w:pPr>
        <w:ind w:left="567"/>
        <w:rPr>
          <w:rFonts w:ascii="Arial" w:hAnsi="Arial" w:cs="Arial"/>
          <w:sz w:val="24"/>
          <w:szCs w:val="24"/>
        </w:rPr>
      </w:pPr>
      <w:r w:rsidRPr="006940B5">
        <w:rPr>
          <w:rFonts w:ascii="Arial" w:hAnsi="Arial" w:cs="Arial"/>
          <w:sz w:val="24"/>
          <w:szCs w:val="24"/>
        </w:rPr>
        <w:t>A S</w:t>
      </w:r>
      <w:r w:rsidR="00E910C9">
        <w:rPr>
          <w:rFonts w:ascii="Arial" w:hAnsi="Arial" w:cs="Arial"/>
          <w:sz w:val="24"/>
          <w:szCs w:val="24"/>
        </w:rPr>
        <w:t>IGI</w:t>
      </w:r>
      <w:r w:rsidRPr="006940B5">
        <w:rPr>
          <w:rFonts w:ascii="Arial" w:hAnsi="Arial" w:cs="Arial"/>
          <w:sz w:val="24"/>
          <w:szCs w:val="24"/>
        </w:rPr>
        <w:t xml:space="preserve"> </w:t>
      </w:r>
      <w:r w:rsidR="004000B0">
        <w:rPr>
          <w:rFonts w:ascii="Arial" w:hAnsi="Arial" w:cs="Arial"/>
          <w:sz w:val="24"/>
          <w:szCs w:val="24"/>
        </w:rPr>
        <w:t xml:space="preserve">involving personal information </w:t>
      </w:r>
      <w:r w:rsidRPr="006940B5">
        <w:rPr>
          <w:rFonts w:ascii="Arial" w:hAnsi="Arial" w:cs="Arial"/>
          <w:sz w:val="24"/>
          <w:szCs w:val="24"/>
        </w:rPr>
        <w:t>is likely to constitute a breach</w:t>
      </w:r>
      <w:r w:rsidR="00416BA6">
        <w:rPr>
          <w:rFonts w:ascii="Arial" w:hAnsi="Arial" w:cs="Arial"/>
          <w:sz w:val="24"/>
          <w:szCs w:val="24"/>
        </w:rPr>
        <w:t xml:space="preserve"> of the</w:t>
      </w:r>
      <w:r w:rsidR="00E158FD">
        <w:rPr>
          <w:rFonts w:ascii="Arial" w:hAnsi="Arial" w:cs="Arial"/>
          <w:sz w:val="24"/>
          <w:szCs w:val="24"/>
        </w:rPr>
        <w:t xml:space="preserve"> </w:t>
      </w:r>
      <w:r w:rsidR="004E401D">
        <w:rPr>
          <w:rFonts w:ascii="Arial" w:hAnsi="Arial" w:cs="Arial"/>
          <w:sz w:val="24"/>
          <w:szCs w:val="24"/>
        </w:rPr>
        <w:t xml:space="preserve">(UK) </w:t>
      </w:r>
      <w:r w:rsidR="00E158FD">
        <w:rPr>
          <w:rFonts w:ascii="Arial" w:hAnsi="Arial" w:cs="Arial"/>
          <w:sz w:val="24"/>
          <w:szCs w:val="24"/>
        </w:rPr>
        <w:t xml:space="preserve">General Data Protection Regulation </w:t>
      </w:r>
      <w:r w:rsidR="00BD5BDF">
        <w:rPr>
          <w:rFonts w:ascii="Arial" w:hAnsi="Arial" w:cs="Arial"/>
          <w:sz w:val="24"/>
          <w:szCs w:val="24"/>
        </w:rPr>
        <w:t xml:space="preserve">(‘GDPR’) </w:t>
      </w:r>
      <w:r w:rsidR="00E158FD">
        <w:rPr>
          <w:rFonts w:ascii="Arial" w:hAnsi="Arial" w:cs="Arial"/>
          <w:sz w:val="24"/>
          <w:szCs w:val="24"/>
        </w:rPr>
        <w:t>and the</w:t>
      </w:r>
      <w:r w:rsidR="00416BA6">
        <w:rPr>
          <w:rFonts w:ascii="Arial" w:hAnsi="Arial" w:cs="Arial"/>
          <w:sz w:val="24"/>
          <w:szCs w:val="24"/>
        </w:rPr>
        <w:t xml:space="preserve"> Data Protection Act</w:t>
      </w:r>
      <w:r w:rsidR="00E158FD">
        <w:rPr>
          <w:rFonts w:ascii="Arial" w:hAnsi="Arial" w:cs="Arial"/>
          <w:sz w:val="24"/>
          <w:szCs w:val="24"/>
        </w:rPr>
        <w:t xml:space="preserve"> 2018</w:t>
      </w:r>
      <w:r w:rsidR="00BB3B4F">
        <w:rPr>
          <w:rFonts w:ascii="Arial" w:hAnsi="Arial" w:cs="Arial"/>
          <w:sz w:val="24"/>
          <w:szCs w:val="24"/>
        </w:rPr>
        <w:t xml:space="preserve"> (‘DPA’)</w:t>
      </w:r>
      <w:r w:rsidRPr="006940B5">
        <w:rPr>
          <w:rFonts w:ascii="Arial" w:hAnsi="Arial" w:cs="Arial"/>
          <w:sz w:val="24"/>
          <w:szCs w:val="24"/>
        </w:rPr>
        <w:t>.</w:t>
      </w:r>
      <w:r w:rsidR="00BB3B4F">
        <w:rPr>
          <w:rFonts w:ascii="Arial" w:hAnsi="Arial" w:cs="Arial"/>
          <w:sz w:val="24"/>
          <w:szCs w:val="24"/>
        </w:rPr>
        <w:t xml:space="preserve"> </w:t>
      </w:r>
      <w:r w:rsidR="00430925">
        <w:rPr>
          <w:rFonts w:ascii="Arial" w:hAnsi="Arial" w:cs="Arial"/>
          <w:sz w:val="24"/>
          <w:szCs w:val="24"/>
        </w:rPr>
        <w:t xml:space="preserve">Further guidance on what constitutes a personal breach under GDPR can be found on the </w:t>
      </w:r>
      <w:hyperlink r:id="rId11" w:history="1">
        <w:r w:rsidR="00430925" w:rsidRPr="00204035">
          <w:rPr>
            <w:rStyle w:val="Hyperlink"/>
            <w:rFonts w:ascii="Arial" w:hAnsi="Arial" w:cs="Arial"/>
            <w:sz w:val="24"/>
            <w:szCs w:val="24"/>
          </w:rPr>
          <w:t>ICO website</w:t>
        </w:r>
        <w:r w:rsidR="00444988" w:rsidRPr="00204035">
          <w:rPr>
            <w:rStyle w:val="Hyperlink"/>
            <w:rFonts w:ascii="Arial" w:hAnsi="Arial" w:cs="Arial"/>
            <w:sz w:val="24"/>
            <w:szCs w:val="24"/>
          </w:rPr>
          <w:t>.</w:t>
        </w:r>
      </w:hyperlink>
    </w:p>
    <w:p w14:paraId="551B9E6C" w14:textId="77777777" w:rsidR="006940B5" w:rsidRPr="006940B5" w:rsidRDefault="006940B5" w:rsidP="00E8592E">
      <w:pPr>
        <w:ind w:left="1080"/>
        <w:rPr>
          <w:rFonts w:ascii="Arial" w:hAnsi="Arial" w:cs="Arial"/>
          <w:sz w:val="24"/>
          <w:szCs w:val="24"/>
        </w:rPr>
      </w:pPr>
    </w:p>
    <w:p w14:paraId="1F99846E" w14:textId="4358214A" w:rsidR="00E8592E" w:rsidRPr="006940B5" w:rsidRDefault="00E8592E" w:rsidP="00033856">
      <w:pPr>
        <w:pStyle w:val="ListParagraph"/>
        <w:numPr>
          <w:ilvl w:val="1"/>
          <w:numId w:val="5"/>
        </w:numPr>
        <w:ind w:hanging="513"/>
        <w:rPr>
          <w:rFonts w:ascii="Arial" w:hAnsi="Arial" w:cs="Arial"/>
          <w:b/>
          <w:sz w:val="24"/>
          <w:szCs w:val="24"/>
        </w:rPr>
      </w:pPr>
      <w:r w:rsidRPr="006940B5">
        <w:rPr>
          <w:rFonts w:ascii="Arial" w:hAnsi="Arial" w:cs="Arial"/>
          <w:b/>
          <w:sz w:val="24"/>
          <w:szCs w:val="24"/>
        </w:rPr>
        <w:t>What causes a SIGI?</w:t>
      </w:r>
    </w:p>
    <w:p w14:paraId="5F7A38B7" w14:textId="77777777" w:rsidR="00E8592E" w:rsidRPr="006940B5" w:rsidRDefault="00E8592E" w:rsidP="00033856">
      <w:pPr>
        <w:pStyle w:val="ListParagraph"/>
        <w:ind w:left="567"/>
        <w:rPr>
          <w:rFonts w:ascii="Arial" w:hAnsi="Arial" w:cs="Arial"/>
          <w:b/>
          <w:sz w:val="24"/>
          <w:szCs w:val="24"/>
        </w:rPr>
      </w:pPr>
    </w:p>
    <w:p w14:paraId="6EDEACA1" w14:textId="3C7EC033" w:rsidR="00E8592E" w:rsidRPr="006940B5" w:rsidRDefault="00E8592E" w:rsidP="00033856">
      <w:pPr>
        <w:pStyle w:val="ListParagraph"/>
        <w:ind w:left="567"/>
        <w:rPr>
          <w:rFonts w:ascii="Arial" w:hAnsi="Arial" w:cs="Arial"/>
          <w:sz w:val="24"/>
          <w:szCs w:val="24"/>
        </w:rPr>
      </w:pPr>
      <w:r w:rsidRPr="006940B5">
        <w:rPr>
          <w:rFonts w:ascii="Arial" w:hAnsi="Arial" w:cs="Arial"/>
          <w:sz w:val="24"/>
          <w:szCs w:val="24"/>
        </w:rPr>
        <w:t xml:space="preserve">The Information Commissioner’s Office </w:t>
      </w:r>
      <w:r w:rsidR="00647094">
        <w:rPr>
          <w:rFonts w:ascii="Arial" w:hAnsi="Arial" w:cs="Arial"/>
          <w:sz w:val="24"/>
          <w:szCs w:val="24"/>
        </w:rPr>
        <w:t xml:space="preserve">(ICO) </w:t>
      </w:r>
      <w:r w:rsidRPr="006940B5">
        <w:rPr>
          <w:rFonts w:ascii="Arial" w:hAnsi="Arial" w:cs="Arial"/>
          <w:sz w:val="24"/>
          <w:szCs w:val="24"/>
        </w:rPr>
        <w:t>states that a SIGI/data security breach can happen for a number of reasons</w:t>
      </w:r>
      <w:r w:rsidR="00BB3B4F">
        <w:rPr>
          <w:rFonts w:ascii="Arial" w:hAnsi="Arial" w:cs="Arial"/>
          <w:sz w:val="24"/>
          <w:szCs w:val="24"/>
        </w:rPr>
        <w:t xml:space="preserve"> including</w:t>
      </w:r>
      <w:r w:rsidRPr="006940B5">
        <w:rPr>
          <w:rFonts w:ascii="Arial" w:hAnsi="Arial" w:cs="Arial"/>
          <w:sz w:val="24"/>
          <w:szCs w:val="24"/>
        </w:rPr>
        <w:t>:</w:t>
      </w:r>
    </w:p>
    <w:p w14:paraId="6F9188C2" w14:textId="77777777" w:rsidR="00E8592E" w:rsidRPr="006940B5" w:rsidRDefault="00E8592E" w:rsidP="00033856">
      <w:pPr>
        <w:pStyle w:val="ListParagraph"/>
        <w:ind w:left="567"/>
        <w:rPr>
          <w:rFonts w:ascii="Arial" w:hAnsi="Arial" w:cs="Arial"/>
          <w:sz w:val="24"/>
          <w:szCs w:val="24"/>
        </w:rPr>
      </w:pPr>
    </w:p>
    <w:p w14:paraId="3D386673" w14:textId="77777777" w:rsidR="00E8592E" w:rsidRPr="006940B5" w:rsidRDefault="00E8592E"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Loss or theft of data or equipment on which data is stored</w:t>
      </w:r>
      <w:r w:rsidR="005F6A8D">
        <w:rPr>
          <w:rFonts w:ascii="Arial" w:hAnsi="Arial" w:cs="Arial"/>
          <w:sz w:val="24"/>
          <w:szCs w:val="24"/>
        </w:rPr>
        <w:t>;</w:t>
      </w:r>
    </w:p>
    <w:p w14:paraId="37BF19E0" w14:textId="77777777" w:rsidR="00E8592E" w:rsidRPr="006940B5" w:rsidRDefault="00E8592E"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Inappropriate access controls allowing unauthorised use</w:t>
      </w:r>
      <w:r w:rsidR="005F6A8D">
        <w:rPr>
          <w:rFonts w:ascii="Arial" w:hAnsi="Arial" w:cs="Arial"/>
          <w:sz w:val="24"/>
          <w:szCs w:val="24"/>
        </w:rPr>
        <w:t>;</w:t>
      </w:r>
    </w:p>
    <w:p w14:paraId="395086E2" w14:textId="77777777" w:rsidR="00E8592E" w:rsidRPr="006940B5" w:rsidRDefault="00E8592E"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Equipment failure</w:t>
      </w:r>
      <w:r w:rsidR="005F6A8D">
        <w:rPr>
          <w:rFonts w:ascii="Arial" w:hAnsi="Arial" w:cs="Arial"/>
          <w:sz w:val="24"/>
          <w:szCs w:val="24"/>
        </w:rPr>
        <w:t>;</w:t>
      </w:r>
    </w:p>
    <w:p w14:paraId="61536424" w14:textId="77777777" w:rsidR="00E8592E" w:rsidRPr="006940B5" w:rsidRDefault="00E8592E"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Human error</w:t>
      </w:r>
      <w:r w:rsidR="005F6A8D">
        <w:rPr>
          <w:rFonts w:ascii="Arial" w:hAnsi="Arial" w:cs="Arial"/>
          <w:sz w:val="24"/>
          <w:szCs w:val="24"/>
        </w:rPr>
        <w:t>;</w:t>
      </w:r>
    </w:p>
    <w:p w14:paraId="5735A353" w14:textId="77777777" w:rsidR="00E8592E" w:rsidRPr="006940B5" w:rsidRDefault="00E8592E"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Unforeseen circumstances such as fire or flood</w:t>
      </w:r>
      <w:r w:rsidR="005F6A8D">
        <w:rPr>
          <w:rFonts w:ascii="Arial" w:hAnsi="Arial" w:cs="Arial"/>
          <w:sz w:val="24"/>
          <w:szCs w:val="24"/>
        </w:rPr>
        <w:t>;</w:t>
      </w:r>
    </w:p>
    <w:p w14:paraId="3FC796B9" w14:textId="77777777" w:rsidR="00E8592E" w:rsidRPr="006940B5" w:rsidRDefault="00E8592E"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Hacking attack</w:t>
      </w:r>
      <w:r w:rsidR="005F6A8D">
        <w:rPr>
          <w:rFonts w:ascii="Arial" w:hAnsi="Arial" w:cs="Arial"/>
          <w:sz w:val="24"/>
          <w:szCs w:val="24"/>
        </w:rPr>
        <w:t>; or</w:t>
      </w:r>
    </w:p>
    <w:p w14:paraId="66EDFC70" w14:textId="77777777" w:rsidR="00E8592E" w:rsidRPr="006940B5" w:rsidRDefault="00E8592E"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‘Blagging’ offences where information is obtained by deceiving the organisation that holds it.</w:t>
      </w:r>
    </w:p>
    <w:p w14:paraId="52FA4E98" w14:textId="77777777" w:rsidR="00E8592E" w:rsidRPr="006940B5" w:rsidRDefault="00FB758A" w:rsidP="00033856">
      <w:pPr>
        <w:ind w:left="567"/>
        <w:rPr>
          <w:rFonts w:ascii="Arial" w:hAnsi="Arial" w:cs="Arial"/>
          <w:sz w:val="24"/>
          <w:szCs w:val="24"/>
        </w:rPr>
      </w:pPr>
      <w:r w:rsidRPr="006940B5">
        <w:rPr>
          <w:rFonts w:ascii="Arial" w:hAnsi="Arial" w:cs="Arial"/>
          <w:sz w:val="24"/>
          <w:szCs w:val="24"/>
        </w:rPr>
        <w:t>Other reasons for a breach occurring could include:</w:t>
      </w:r>
    </w:p>
    <w:p w14:paraId="67A60B5C" w14:textId="77777777" w:rsidR="00FB758A" w:rsidRPr="006940B5" w:rsidRDefault="00FB758A"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 xml:space="preserve">Poor disposal </w:t>
      </w:r>
      <w:r w:rsidR="00647094">
        <w:rPr>
          <w:rFonts w:ascii="Arial" w:hAnsi="Arial" w:cs="Arial"/>
          <w:sz w:val="24"/>
          <w:szCs w:val="24"/>
        </w:rPr>
        <w:t>o</w:t>
      </w:r>
      <w:r w:rsidRPr="006940B5">
        <w:rPr>
          <w:rFonts w:ascii="Arial" w:hAnsi="Arial" w:cs="Arial"/>
          <w:sz w:val="24"/>
          <w:szCs w:val="24"/>
        </w:rPr>
        <w:t>f confidential waste</w:t>
      </w:r>
      <w:r w:rsidR="005F6A8D">
        <w:rPr>
          <w:rFonts w:ascii="Arial" w:hAnsi="Arial" w:cs="Arial"/>
          <w:sz w:val="24"/>
          <w:szCs w:val="24"/>
        </w:rPr>
        <w:t>;</w:t>
      </w:r>
    </w:p>
    <w:p w14:paraId="680EC912" w14:textId="77777777" w:rsidR="00FB758A" w:rsidRPr="006940B5" w:rsidRDefault="00FB758A"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Unauthorised disclosure of confidential information to a third party (in any format including verbal)</w:t>
      </w:r>
      <w:r w:rsidR="005F6A8D">
        <w:rPr>
          <w:rFonts w:ascii="Arial" w:hAnsi="Arial" w:cs="Arial"/>
          <w:sz w:val="24"/>
          <w:szCs w:val="24"/>
        </w:rPr>
        <w:t>;</w:t>
      </w:r>
    </w:p>
    <w:p w14:paraId="1A44B306" w14:textId="77777777" w:rsidR="00FB758A" w:rsidRPr="006940B5" w:rsidRDefault="00FB758A"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Finding confidential information/records in a public area</w:t>
      </w:r>
      <w:r w:rsidR="005F6A8D">
        <w:rPr>
          <w:rFonts w:ascii="Arial" w:hAnsi="Arial" w:cs="Arial"/>
          <w:sz w:val="24"/>
          <w:szCs w:val="24"/>
        </w:rPr>
        <w:t>; or</w:t>
      </w:r>
    </w:p>
    <w:p w14:paraId="5894ADD7" w14:textId="77777777" w:rsidR="006940B5" w:rsidRDefault="00FB758A" w:rsidP="00033856">
      <w:pPr>
        <w:pStyle w:val="ListParagraph"/>
        <w:numPr>
          <w:ilvl w:val="0"/>
          <w:numId w:val="6"/>
        </w:numPr>
        <w:ind w:left="1418" w:hanging="425"/>
        <w:rPr>
          <w:rFonts w:ascii="Arial" w:hAnsi="Arial" w:cs="Arial"/>
          <w:sz w:val="24"/>
          <w:szCs w:val="24"/>
        </w:rPr>
      </w:pPr>
      <w:r w:rsidRPr="006940B5">
        <w:rPr>
          <w:rFonts w:ascii="Arial" w:hAnsi="Arial" w:cs="Arial"/>
          <w:sz w:val="24"/>
          <w:szCs w:val="24"/>
        </w:rPr>
        <w:t>Sharing of computer ID’s and passwords</w:t>
      </w:r>
      <w:r w:rsidR="005F6A8D">
        <w:rPr>
          <w:rFonts w:ascii="Arial" w:hAnsi="Arial" w:cs="Arial"/>
          <w:sz w:val="24"/>
          <w:szCs w:val="24"/>
        </w:rPr>
        <w:t>.</w:t>
      </w:r>
    </w:p>
    <w:p w14:paraId="5ADE07F1" w14:textId="77777777" w:rsidR="00D355C1" w:rsidRPr="006940B5" w:rsidRDefault="00D355C1" w:rsidP="00033856">
      <w:pPr>
        <w:pStyle w:val="ListParagraph"/>
        <w:numPr>
          <w:ilvl w:val="0"/>
          <w:numId w:val="6"/>
        </w:numPr>
        <w:ind w:left="1418" w:hanging="425"/>
        <w:rPr>
          <w:rFonts w:ascii="Arial" w:hAnsi="Arial" w:cs="Arial"/>
          <w:sz w:val="24"/>
          <w:szCs w:val="24"/>
        </w:rPr>
      </w:pPr>
      <w:r>
        <w:rPr>
          <w:rFonts w:ascii="Arial" w:hAnsi="Arial" w:cs="Arial"/>
          <w:sz w:val="24"/>
          <w:szCs w:val="24"/>
        </w:rPr>
        <w:t>Not updating records when we are notified of a change</w:t>
      </w:r>
    </w:p>
    <w:p w14:paraId="12E3858A" w14:textId="77777777" w:rsidR="006940B5" w:rsidRDefault="006940B5" w:rsidP="00FB758A">
      <w:pPr>
        <w:pStyle w:val="ListParagraph"/>
        <w:ind w:left="1440"/>
        <w:rPr>
          <w:rFonts w:ascii="Arial" w:hAnsi="Arial" w:cs="Arial"/>
          <w:sz w:val="24"/>
          <w:szCs w:val="24"/>
        </w:rPr>
      </w:pPr>
    </w:p>
    <w:p w14:paraId="3D86C292" w14:textId="561558C8" w:rsidR="00FB758A" w:rsidRPr="006940B5" w:rsidRDefault="00743781" w:rsidP="00033856">
      <w:pPr>
        <w:pStyle w:val="ListParagraph"/>
        <w:numPr>
          <w:ilvl w:val="1"/>
          <w:numId w:val="5"/>
        </w:numPr>
        <w:ind w:hanging="513"/>
        <w:rPr>
          <w:rFonts w:ascii="Arial" w:hAnsi="Arial" w:cs="Arial"/>
          <w:b/>
          <w:sz w:val="24"/>
          <w:szCs w:val="24"/>
        </w:rPr>
      </w:pPr>
      <w:r>
        <w:rPr>
          <w:rFonts w:ascii="Arial" w:hAnsi="Arial" w:cs="Arial"/>
          <w:b/>
          <w:sz w:val="24"/>
          <w:szCs w:val="24"/>
        </w:rPr>
        <w:t xml:space="preserve"> </w:t>
      </w:r>
      <w:r w:rsidR="00FB758A" w:rsidRPr="006940B5">
        <w:rPr>
          <w:rFonts w:ascii="Arial" w:hAnsi="Arial" w:cs="Arial"/>
          <w:b/>
          <w:sz w:val="24"/>
          <w:szCs w:val="24"/>
        </w:rPr>
        <w:t>How can a SIGI be managed?</w:t>
      </w:r>
    </w:p>
    <w:p w14:paraId="75E320CB" w14:textId="77777777" w:rsidR="00FB758A" w:rsidRPr="006940B5" w:rsidRDefault="00FB758A" w:rsidP="00FB758A">
      <w:pPr>
        <w:pStyle w:val="ListParagraph"/>
        <w:ind w:left="1080"/>
        <w:rPr>
          <w:rFonts w:ascii="Arial" w:hAnsi="Arial" w:cs="Arial"/>
          <w:b/>
          <w:sz w:val="24"/>
          <w:szCs w:val="24"/>
        </w:rPr>
      </w:pPr>
    </w:p>
    <w:p w14:paraId="256E1012" w14:textId="77777777" w:rsidR="00FB758A" w:rsidRPr="006940B5" w:rsidRDefault="00FB758A" w:rsidP="00033856">
      <w:pPr>
        <w:pStyle w:val="ListParagraph"/>
        <w:ind w:left="567"/>
        <w:rPr>
          <w:rFonts w:ascii="Arial" w:hAnsi="Arial" w:cs="Arial"/>
          <w:sz w:val="24"/>
          <w:szCs w:val="24"/>
        </w:rPr>
      </w:pPr>
      <w:r w:rsidRPr="006940B5">
        <w:rPr>
          <w:rFonts w:ascii="Arial" w:hAnsi="Arial" w:cs="Arial"/>
          <w:sz w:val="24"/>
          <w:szCs w:val="24"/>
        </w:rPr>
        <w:t>When an incident occurs, there are four important elements to the incident management plan:</w:t>
      </w:r>
    </w:p>
    <w:p w14:paraId="0A6B53FD" w14:textId="77777777" w:rsidR="00FB758A" w:rsidRPr="006940B5" w:rsidRDefault="00FB758A" w:rsidP="00FB758A">
      <w:pPr>
        <w:pStyle w:val="ListParagraph"/>
        <w:ind w:left="1080"/>
        <w:rPr>
          <w:rFonts w:ascii="Arial" w:hAnsi="Arial" w:cs="Arial"/>
          <w:sz w:val="24"/>
          <w:szCs w:val="24"/>
        </w:rPr>
      </w:pPr>
    </w:p>
    <w:p w14:paraId="5281D565" w14:textId="77777777" w:rsidR="00FB758A" w:rsidRPr="006940B5" w:rsidRDefault="00FB758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Containment and recovery</w:t>
      </w:r>
      <w:r w:rsidR="005F6A8D">
        <w:rPr>
          <w:rFonts w:ascii="Arial" w:hAnsi="Arial" w:cs="Arial"/>
          <w:sz w:val="24"/>
          <w:szCs w:val="24"/>
        </w:rPr>
        <w:t>;</w:t>
      </w:r>
    </w:p>
    <w:p w14:paraId="59E45E47" w14:textId="77777777" w:rsidR="00FB758A" w:rsidRPr="006940B5" w:rsidRDefault="00FB758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Assessment of on-going risk</w:t>
      </w:r>
      <w:r w:rsidR="005F6A8D">
        <w:rPr>
          <w:rFonts w:ascii="Arial" w:hAnsi="Arial" w:cs="Arial"/>
          <w:sz w:val="24"/>
          <w:szCs w:val="24"/>
        </w:rPr>
        <w:t>;</w:t>
      </w:r>
    </w:p>
    <w:p w14:paraId="2901BAC9" w14:textId="77777777" w:rsidR="00FB758A" w:rsidRPr="006940B5" w:rsidRDefault="00FB758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Notification</w:t>
      </w:r>
      <w:r w:rsidR="005F6A8D">
        <w:rPr>
          <w:rFonts w:ascii="Arial" w:hAnsi="Arial" w:cs="Arial"/>
          <w:sz w:val="24"/>
          <w:szCs w:val="24"/>
        </w:rPr>
        <w:t>; and</w:t>
      </w:r>
    </w:p>
    <w:p w14:paraId="42678790" w14:textId="77777777" w:rsidR="00FB758A" w:rsidRDefault="00FB758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Evaluation and response</w:t>
      </w:r>
    </w:p>
    <w:p w14:paraId="18C87149" w14:textId="49883C4E" w:rsidR="00BD5BDF" w:rsidRPr="005A16DA" w:rsidRDefault="00BD5BDF" w:rsidP="00033856">
      <w:pPr>
        <w:ind w:left="567"/>
        <w:rPr>
          <w:rFonts w:ascii="Arial" w:hAnsi="Arial" w:cs="Arial"/>
          <w:sz w:val="24"/>
          <w:szCs w:val="24"/>
        </w:rPr>
      </w:pPr>
      <w:r>
        <w:rPr>
          <w:rFonts w:ascii="Arial" w:hAnsi="Arial" w:cs="Arial"/>
          <w:sz w:val="24"/>
          <w:szCs w:val="24"/>
        </w:rPr>
        <w:t>The GDPR</w:t>
      </w:r>
      <w:r w:rsidR="00BB3B4F">
        <w:rPr>
          <w:rFonts w:ascii="Arial" w:hAnsi="Arial" w:cs="Arial"/>
          <w:sz w:val="24"/>
          <w:szCs w:val="24"/>
        </w:rPr>
        <w:t xml:space="preserve"> and DPA</w:t>
      </w:r>
      <w:r>
        <w:rPr>
          <w:rFonts w:ascii="Arial" w:hAnsi="Arial" w:cs="Arial"/>
          <w:sz w:val="24"/>
          <w:szCs w:val="24"/>
        </w:rPr>
        <w:t xml:space="preserve"> </w:t>
      </w:r>
      <w:r w:rsidR="00555388">
        <w:rPr>
          <w:rFonts w:ascii="Arial" w:hAnsi="Arial" w:cs="Arial"/>
          <w:sz w:val="24"/>
          <w:szCs w:val="24"/>
        </w:rPr>
        <w:t>places a</w:t>
      </w:r>
      <w:r>
        <w:rPr>
          <w:rFonts w:ascii="Arial" w:hAnsi="Arial" w:cs="Arial"/>
          <w:sz w:val="24"/>
          <w:szCs w:val="24"/>
        </w:rPr>
        <w:t xml:space="preserve"> duty on all organisations in the UK to report certain types of data breach to the Information Commissioner’s Office (‘the ICO’). In some cases, organisations will also have to report certain types of data breach to the individuals affected. </w:t>
      </w:r>
    </w:p>
    <w:p w14:paraId="13BF7774" w14:textId="77777777" w:rsidR="0081016B" w:rsidRDefault="00BD5BDF" w:rsidP="00033856">
      <w:pPr>
        <w:ind w:left="567"/>
        <w:rPr>
          <w:rFonts w:ascii="Arial" w:hAnsi="Arial" w:cs="Arial"/>
          <w:sz w:val="24"/>
          <w:szCs w:val="24"/>
        </w:rPr>
      </w:pPr>
      <w:r>
        <w:rPr>
          <w:rFonts w:ascii="Arial" w:hAnsi="Arial" w:cs="Arial"/>
          <w:sz w:val="24"/>
          <w:szCs w:val="24"/>
        </w:rPr>
        <w:t xml:space="preserve">A notifiable breach has to be reported to the ICO within 72 hours of the </w:t>
      </w:r>
      <w:r w:rsidR="004E0DC9">
        <w:rPr>
          <w:rFonts w:ascii="Arial" w:hAnsi="Arial" w:cs="Arial"/>
          <w:sz w:val="24"/>
          <w:szCs w:val="24"/>
        </w:rPr>
        <w:t>School</w:t>
      </w:r>
      <w:r>
        <w:rPr>
          <w:rFonts w:ascii="Arial" w:hAnsi="Arial" w:cs="Arial"/>
          <w:sz w:val="24"/>
          <w:szCs w:val="24"/>
        </w:rPr>
        <w:t xml:space="preserve"> becoming aware of it. </w:t>
      </w:r>
      <w:r w:rsidR="00E06ACF" w:rsidRPr="006940B5">
        <w:rPr>
          <w:rFonts w:ascii="Arial" w:hAnsi="Arial" w:cs="Arial"/>
          <w:sz w:val="24"/>
          <w:szCs w:val="24"/>
        </w:rPr>
        <w:t>It is</w:t>
      </w:r>
      <w:r>
        <w:rPr>
          <w:rFonts w:ascii="Arial" w:hAnsi="Arial" w:cs="Arial"/>
          <w:sz w:val="24"/>
          <w:szCs w:val="24"/>
        </w:rPr>
        <w:t>, therefore,</w:t>
      </w:r>
      <w:r w:rsidR="00E06ACF" w:rsidRPr="006940B5">
        <w:rPr>
          <w:rFonts w:ascii="Arial" w:hAnsi="Arial" w:cs="Arial"/>
          <w:sz w:val="24"/>
          <w:szCs w:val="24"/>
        </w:rPr>
        <w:t xml:space="preserve"> important that staff recognise when an incident has occurred and report it appropriately so that immediate action can be taken to contain it. </w:t>
      </w:r>
    </w:p>
    <w:p w14:paraId="5CAECC6B" w14:textId="657C1744" w:rsidR="006940B5" w:rsidRPr="00B57057" w:rsidRDefault="00D45518" w:rsidP="00033856">
      <w:pPr>
        <w:ind w:left="567"/>
        <w:rPr>
          <w:rFonts w:ascii="Arial" w:hAnsi="Arial" w:cs="Arial"/>
          <w:sz w:val="24"/>
          <w:szCs w:val="24"/>
        </w:rPr>
      </w:pPr>
      <w:r w:rsidRPr="00B57057">
        <w:rPr>
          <w:rFonts w:ascii="Arial" w:hAnsi="Arial" w:cs="Arial"/>
          <w:sz w:val="24"/>
          <w:szCs w:val="24"/>
        </w:rPr>
        <w:lastRenderedPageBreak/>
        <w:t xml:space="preserve">All incidents must be reported to the </w:t>
      </w:r>
      <w:r w:rsidR="00DA1CD7" w:rsidRPr="00DA1CD7">
        <w:rPr>
          <w:rFonts w:ascii="Arial" w:hAnsi="Arial" w:cs="Arial"/>
          <w:sz w:val="24"/>
          <w:szCs w:val="24"/>
        </w:rPr>
        <w:t>Information Governance Team</w:t>
      </w:r>
      <w:r w:rsidRPr="00B57057">
        <w:rPr>
          <w:rFonts w:ascii="Arial" w:hAnsi="Arial" w:cs="Arial"/>
          <w:sz w:val="24"/>
          <w:szCs w:val="24"/>
        </w:rPr>
        <w:t xml:space="preserve"> within 24 hours. </w:t>
      </w:r>
    </w:p>
    <w:p w14:paraId="38E508FA" w14:textId="77777777" w:rsidR="004E0DC9" w:rsidRPr="00DA1CD7" w:rsidRDefault="004E0DC9" w:rsidP="00E06ACF">
      <w:pPr>
        <w:ind w:left="1080"/>
        <w:rPr>
          <w:rFonts w:ascii="Arial" w:hAnsi="Arial" w:cs="Arial"/>
          <w:b/>
          <w:color w:val="2CA99B"/>
          <w:sz w:val="28"/>
          <w:szCs w:val="28"/>
        </w:rPr>
      </w:pPr>
    </w:p>
    <w:p w14:paraId="45962C12" w14:textId="04EFA4A3" w:rsidR="00FB758A" w:rsidRPr="00033856" w:rsidRDefault="00E06ACF" w:rsidP="00033856">
      <w:pPr>
        <w:pStyle w:val="ListParagraph"/>
        <w:numPr>
          <w:ilvl w:val="0"/>
          <w:numId w:val="5"/>
        </w:numPr>
        <w:ind w:hanging="294"/>
        <w:rPr>
          <w:rFonts w:ascii="Arial" w:hAnsi="Arial" w:cs="Arial"/>
          <w:b/>
          <w:color w:val="2CA99B"/>
          <w:sz w:val="28"/>
          <w:szCs w:val="28"/>
        </w:rPr>
      </w:pPr>
      <w:r w:rsidRPr="00033856">
        <w:rPr>
          <w:rFonts w:ascii="Arial" w:hAnsi="Arial" w:cs="Arial"/>
          <w:b/>
          <w:color w:val="2CA99B"/>
          <w:sz w:val="28"/>
          <w:szCs w:val="28"/>
        </w:rPr>
        <w:t>How to manage an incident – Stage 1</w:t>
      </w:r>
    </w:p>
    <w:p w14:paraId="2D2592CB" w14:textId="77777777" w:rsidR="00E06ACF" w:rsidRPr="006940B5" w:rsidRDefault="00E06ACF" w:rsidP="00E06ACF">
      <w:pPr>
        <w:pStyle w:val="ListParagraph"/>
        <w:rPr>
          <w:rFonts w:ascii="Arial" w:hAnsi="Arial" w:cs="Arial"/>
          <w:b/>
          <w:sz w:val="24"/>
          <w:szCs w:val="24"/>
        </w:rPr>
      </w:pPr>
    </w:p>
    <w:p w14:paraId="157D50F0" w14:textId="0BFBD24B" w:rsidR="00E06ACF" w:rsidRPr="006940B5" w:rsidRDefault="00743781" w:rsidP="00033856">
      <w:pPr>
        <w:pStyle w:val="ListParagraph"/>
        <w:numPr>
          <w:ilvl w:val="1"/>
          <w:numId w:val="5"/>
        </w:numPr>
        <w:ind w:hanging="654"/>
        <w:rPr>
          <w:rFonts w:ascii="Arial" w:hAnsi="Arial" w:cs="Arial"/>
          <w:b/>
          <w:sz w:val="24"/>
          <w:szCs w:val="24"/>
        </w:rPr>
      </w:pPr>
      <w:r>
        <w:rPr>
          <w:rFonts w:ascii="Arial" w:hAnsi="Arial" w:cs="Arial"/>
          <w:b/>
          <w:sz w:val="24"/>
          <w:szCs w:val="24"/>
        </w:rPr>
        <w:t xml:space="preserve"> </w:t>
      </w:r>
      <w:r w:rsidR="00E06ACF" w:rsidRPr="006940B5">
        <w:rPr>
          <w:rFonts w:ascii="Arial" w:hAnsi="Arial" w:cs="Arial"/>
          <w:b/>
          <w:sz w:val="24"/>
          <w:szCs w:val="24"/>
        </w:rPr>
        <w:t>Containment and recovery</w:t>
      </w:r>
    </w:p>
    <w:p w14:paraId="0396BCD7" w14:textId="77777777" w:rsidR="00E06ACF" w:rsidRPr="006940B5" w:rsidRDefault="00E06ACF" w:rsidP="00033856">
      <w:pPr>
        <w:pStyle w:val="ListParagraph"/>
        <w:ind w:left="426"/>
        <w:rPr>
          <w:rFonts w:ascii="Arial" w:hAnsi="Arial" w:cs="Arial"/>
          <w:b/>
          <w:sz w:val="24"/>
          <w:szCs w:val="24"/>
        </w:rPr>
      </w:pPr>
    </w:p>
    <w:p w14:paraId="48D739AE" w14:textId="0A7E4D43" w:rsidR="00E06ACF" w:rsidRPr="006940B5" w:rsidRDefault="00E06ACF" w:rsidP="00033856">
      <w:pPr>
        <w:pStyle w:val="ListParagraph"/>
        <w:ind w:left="426"/>
        <w:rPr>
          <w:rFonts w:ascii="Arial" w:hAnsi="Arial" w:cs="Arial"/>
          <w:sz w:val="24"/>
          <w:szCs w:val="24"/>
        </w:rPr>
      </w:pPr>
      <w:r w:rsidRPr="006940B5">
        <w:rPr>
          <w:rFonts w:ascii="Arial" w:hAnsi="Arial" w:cs="Arial"/>
          <w:sz w:val="24"/>
          <w:szCs w:val="24"/>
        </w:rPr>
        <w:t xml:space="preserve">The person discovering a Serious Information Governance Incident should </w:t>
      </w:r>
      <w:r w:rsidR="00A64521">
        <w:rPr>
          <w:rFonts w:ascii="Arial" w:hAnsi="Arial" w:cs="Arial"/>
          <w:sz w:val="24"/>
          <w:szCs w:val="24"/>
        </w:rPr>
        <w:t>take the following steps immediately</w:t>
      </w:r>
      <w:r w:rsidR="00AC61E3">
        <w:rPr>
          <w:rFonts w:ascii="Arial" w:hAnsi="Arial" w:cs="Arial"/>
          <w:sz w:val="24"/>
          <w:szCs w:val="24"/>
        </w:rPr>
        <w:t xml:space="preserve">: </w:t>
      </w:r>
    </w:p>
    <w:p w14:paraId="03CC9D2F" w14:textId="77777777" w:rsidR="00E06ACF" w:rsidRPr="006940B5" w:rsidRDefault="00E06ACF" w:rsidP="00E06ACF">
      <w:pPr>
        <w:pStyle w:val="ListParagraph"/>
        <w:ind w:left="1080"/>
        <w:rPr>
          <w:rFonts w:ascii="Arial" w:hAnsi="Arial" w:cs="Arial"/>
          <w:sz w:val="24"/>
          <w:szCs w:val="24"/>
        </w:rPr>
      </w:pPr>
    </w:p>
    <w:p w14:paraId="0DF57F31" w14:textId="6FF30609" w:rsidR="00E06ACF" w:rsidRPr="00B57057" w:rsidRDefault="00A64521" w:rsidP="00033856">
      <w:pPr>
        <w:pStyle w:val="ListParagraph"/>
        <w:numPr>
          <w:ilvl w:val="0"/>
          <w:numId w:val="6"/>
        </w:numPr>
        <w:ind w:left="1418" w:hanging="284"/>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 xml:space="preserve">to </w:t>
      </w:r>
      <w:r w:rsidR="005C17B7">
        <w:rPr>
          <w:rFonts w:ascii="Arial" w:hAnsi="Arial" w:cs="Arial"/>
          <w:sz w:val="24"/>
          <w:szCs w:val="24"/>
        </w:rPr>
        <w:t>the Business Manager or Headteacher</w:t>
      </w:r>
      <w:r w:rsidR="005F6A8D">
        <w:rPr>
          <w:rFonts w:ascii="Arial" w:hAnsi="Arial" w:cs="Arial"/>
          <w:sz w:val="24"/>
          <w:szCs w:val="24"/>
        </w:rPr>
        <w:t>;</w:t>
      </w:r>
    </w:p>
    <w:p w14:paraId="60E12753" w14:textId="41090628" w:rsidR="00E06ACF" w:rsidRPr="009D291A" w:rsidRDefault="00A64521" w:rsidP="00033856">
      <w:pPr>
        <w:pStyle w:val="ListParagraph"/>
        <w:numPr>
          <w:ilvl w:val="0"/>
          <w:numId w:val="6"/>
        </w:numPr>
        <w:ind w:left="1418" w:hanging="284"/>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to the Information Governance Team</w:t>
      </w:r>
      <w:r w:rsidR="005F6A8D">
        <w:rPr>
          <w:rFonts w:ascii="Arial" w:hAnsi="Arial" w:cs="Arial"/>
          <w:sz w:val="24"/>
          <w:szCs w:val="24"/>
        </w:rPr>
        <w:t>,</w:t>
      </w:r>
      <w:r w:rsidR="00E06ACF" w:rsidRPr="006940B5">
        <w:rPr>
          <w:rFonts w:ascii="Arial" w:hAnsi="Arial" w:cs="Arial"/>
          <w:sz w:val="24"/>
          <w:szCs w:val="24"/>
        </w:rPr>
        <w:t xml:space="preserve"> via </w:t>
      </w:r>
      <w:hyperlink r:id="rId12" w:history="1">
        <w:r w:rsidR="005C17B7" w:rsidRPr="000A1B43">
          <w:rPr>
            <w:rStyle w:val="Hyperlink"/>
            <w:rFonts w:ascii="Arial" w:hAnsi="Arial" w:cs="Arial"/>
            <w:sz w:val="24"/>
            <w:szCs w:val="24"/>
          </w:rPr>
          <w:t>IGSchoolSupport@stockport.gov.uk</w:t>
        </w:r>
      </w:hyperlink>
      <w:r w:rsidR="005C17B7">
        <w:rPr>
          <w:rFonts w:ascii="Arial" w:hAnsi="Arial" w:cs="Arial"/>
          <w:sz w:val="24"/>
          <w:szCs w:val="24"/>
        </w:rPr>
        <w:t xml:space="preserve"> </w:t>
      </w:r>
      <w:r w:rsidR="00E06ACF" w:rsidRPr="006940B5">
        <w:rPr>
          <w:rFonts w:ascii="Arial" w:hAnsi="Arial" w:cs="Arial"/>
          <w:sz w:val="24"/>
          <w:szCs w:val="24"/>
        </w:rPr>
        <w:t>or by telephone on 0161 474 4299</w:t>
      </w:r>
      <w:r w:rsidR="005F6A8D">
        <w:rPr>
          <w:rFonts w:ascii="Arial" w:hAnsi="Arial" w:cs="Arial"/>
          <w:sz w:val="24"/>
          <w:szCs w:val="24"/>
        </w:rPr>
        <w:t>,</w:t>
      </w:r>
      <w:r w:rsidR="00E06ACF" w:rsidRPr="006940B5">
        <w:rPr>
          <w:rFonts w:ascii="Arial" w:hAnsi="Arial" w:cs="Arial"/>
          <w:sz w:val="24"/>
          <w:szCs w:val="24"/>
        </w:rPr>
        <w:t xml:space="preserve"> who will log the incident and advise on the next steps/any immediate action required to contain the incident</w:t>
      </w:r>
      <w:r w:rsidR="005A16DA">
        <w:rPr>
          <w:rFonts w:ascii="Arial" w:hAnsi="Arial" w:cs="Arial"/>
          <w:sz w:val="24"/>
          <w:szCs w:val="24"/>
        </w:rPr>
        <w:t>;</w:t>
      </w:r>
    </w:p>
    <w:p w14:paraId="1AF5A17A" w14:textId="326C317C" w:rsidR="00E06ACF" w:rsidRPr="009D291A" w:rsidRDefault="00E06ACF"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 xml:space="preserve">Take advice from </w:t>
      </w:r>
      <w:r w:rsidR="00D45518">
        <w:rPr>
          <w:rFonts w:ascii="Arial" w:hAnsi="Arial" w:cs="Arial"/>
          <w:sz w:val="24"/>
          <w:szCs w:val="24"/>
        </w:rPr>
        <w:t xml:space="preserve">your </w:t>
      </w:r>
      <w:r w:rsidRPr="006940B5">
        <w:rPr>
          <w:rFonts w:ascii="Arial" w:hAnsi="Arial" w:cs="Arial"/>
          <w:sz w:val="24"/>
          <w:szCs w:val="24"/>
        </w:rPr>
        <w:t xml:space="preserve">HR </w:t>
      </w:r>
      <w:r w:rsidR="00D45518">
        <w:rPr>
          <w:rFonts w:ascii="Arial" w:hAnsi="Arial" w:cs="Arial"/>
          <w:sz w:val="24"/>
          <w:szCs w:val="24"/>
        </w:rPr>
        <w:t xml:space="preserve">provider </w:t>
      </w:r>
      <w:r w:rsidRPr="006940B5">
        <w:rPr>
          <w:rFonts w:ascii="Arial" w:hAnsi="Arial" w:cs="Arial"/>
          <w:sz w:val="24"/>
          <w:szCs w:val="24"/>
        </w:rPr>
        <w:t>or advise that th</w:t>
      </w:r>
      <w:r w:rsidR="005B4044">
        <w:rPr>
          <w:rFonts w:ascii="Arial" w:hAnsi="Arial" w:cs="Arial"/>
          <w:sz w:val="24"/>
          <w:szCs w:val="24"/>
        </w:rPr>
        <w:t xml:space="preserve">e Line Manager takes advice from </w:t>
      </w:r>
      <w:r w:rsidRPr="006940B5">
        <w:rPr>
          <w:rFonts w:ascii="Arial" w:hAnsi="Arial" w:cs="Arial"/>
          <w:sz w:val="24"/>
          <w:szCs w:val="24"/>
        </w:rPr>
        <w:t>HR regarding any immediate action which may need to be taken regarding employees</w:t>
      </w:r>
      <w:r w:rsidR="005F6A8D">
        <w:rPr>
          <w:rFonts w:ascii="Arial" w:hAnsi="Arial" w:cs="Arial"/>
          <w:sz w:val="24"/>
          <w:szCs w:val="24"/>
        </w:rPr>
        <w:t>; and</w:t>
      </w:r>
    </w:p>
    <w:p w14:paraId="5C409378" w14:textId="33CE4A63" w:rsidR="00E06ACF" w:rsidRPr="006940B5" w:rsidRDefault="00E06ACF"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 xml:space="preserve">Contact </w:t>
      </w:r>
      <w:r w:rsidR="00D45518">
        <w:rPr>
          <w:rFonts w:ascii="Arial" w:hAnsi="Arial" w:cs="Arial"/>
          <w:sz w:val="24"/>
          <w:szCs w:val="24"/>
        </w:rPr>
        <w:t xml:space="preserve">your </w:t>
      </w:r>
      <w:r w:rsidRPr="006940B5">
        <w:rPr>
          <w:rFonts w:ascii="Arial" w:hAnsi="Arial" w:cs="Arial"/>
          <w:sz w:val="24"/>
          <w:szCs w:val="24"/>
        </w:rPr>
        <w:t>IT</w:t>
      </w:r>
      <w:r w:rsidR="00D45518">
        <w:rPr>
          <w:rFonts w:ascii="Arial" w:hAnsi="Arial" w:cs="Arial"/>
          <w:sz w:val="24"/>
          <w:szCs w:val="24"/>
        </w:rPr>
        <w:t xml:space="preserve"> provider</w:t>
      </w:r>
      <w:r w:rsidRPr="006940B5">
        <w:rPr>
          <w:rFonts w:ascii="Arial" w:hAnsi="Arial" w:cs="Arial"/>
          <w:sz w:val="24"/>
          <w:szCs w:val="24"/>
        </w:rPr>
        <w:t xml:space="preserve"> if any IT equipment is involved in the incident.</w:t>
      </w:r>
    </w:p>
    <w:p w14:paraId="34664DBE" w14:textId="6101C277" w:rsidR="00560ACE" w:rsidRDefault="00E06ACF" w:rsidP="00033856">
      <w:pPr>
        <w:ind w:left="567"/>
        <w:rPr>
          <w:rFonts w:ascii="Arial" w:hAnsi="Arial" w:cs="Arial"/>
          <w:sz w:val="24"/>
          <w:szCs w:val="24"/>
        </w:rPr>
      </w:pPr>
      <w:r w:rsidRPr="006940B5">
        <w:rPr>
          <w:rFonts w:ascii="Arial" w:hAnsi="Arial" w:cs="Arial"/>
          <w:sz w:val="24"/>
          <w:szCs w:val="24"/>
        </w:rPr>
        <w:t>At this point an Inve</w:t>
      </w:r>
      <w:r w:rsidR="00560ACE">
        <w:rPr>
          <w:rFonts w:ascii="Arial" w:hAnsi="Arial" w:cs="Arial"/>
          <w:sz w:val="24"/>
          <w:szCs w:val="24"/>
        </w:rPr>
        <w:t>stigating Officer (usually the Business Manager or Headteacher</w:t>
      </w:r>
      <w:r w:rsidRPr="006940B5">
        <w:rPr>
          <w:rFonts w:ascii="Arial" w:hAnsi="Arial" w:cs="Arial"/>
          <w:sz w:val="24"/>
          <w:szCs w:val="24"/>
        </w:rPr>
        <w:t xml:space="preserve">) </w:t>
      </w:r>
      <w:r w:rsidR="00BD5BDF">
        <w:rPr>
          <w:rFonts w:ascii="Arial" w:hAnsi="Arial" w:cs="Arial"/>
          <w:sz w:val="24"/>
          <w:szCs w:val="24"/>
        </w:rPr>
        <w:t>must</w:t>
      </w:r>
      <w:r w:rsidRPr="006940B5">
        <w:rPr>
          <w:rFonts w:ascii="Arial" w:hAnsi="Arial" w:cs="Arial"/>
          <w:sz w:val="24"/>
          <w:szCs w:val="24"/>
        </w:rPr>
        <w:t xml:space="preserve"> start a full investigation without delay</w:t>
      </w:r>
      <w:r w:rsidR="00560ACE">
        <w:rPr>
          <w:rFonts w:ascii="Arial" w:hAnsi="Arial" w:cs="Arial"/>
          <w:sz w:val="24"/>
          <w:szCs w:val="24"/>
        </w:rPr>
        <w:t>. Th</w:t>
      </w:r>
      <w:r w:rsidRPr="006940B5">
        <w:rPr>
          <w:rFonts w:ascii="Arial" w:hAnsi="Arial" w:cs="Arial"/>
          <w:sz w:val="24"/>
          <w:szCs w:val="24"/>
        </w:rPr>
        <w:t>e Serious I</w:t>
      </w:r>
      <w:r w:rsidR="00F1591C" w:rsidRPr="006940B5">
        <w:rPr>
          <w:rFonts w:ascii="Arial" w:hAnsi="Arial" w:cs="Arial"/>
          <w:sz w:val="24"/>
          <w:szCs w:val="24"/>
        </w:rPr>
        <w:t>nformation Governance Incident Reporting F</w:t>
      </w:r>
      <w:r w:rsidRPr="006940B5">
        <w:rPr>
          <w:rFonts w:ascii="Arial" w:hAnsi="Arial" w:cs="Arial"/>
          <w:sz w:val="24"/>
          <w:szCs w:val="24"/>
        </w:rPr>
        <w:t>orm</w:t>
      </w:r>
      <w:r w:rsidR="002B03D8" w:rsidRPr="006940B5">
        <w:rPr>
          <w:rFonts w:ascii="Arial" w:hAnsi="Arial" w:cs="Arial"/>
          <w:sz w:val="24"/>
          <w:szCs w:val="24"/>
        </w:rPr>
        <w:t xml:space="preserve"> (‘Appendix </w:t>
      </w:r>
      <w:r w:rsidR="00CC6DF5">
        <w:rPr>
          <w:rFonts w:ascii="Arial" w:hAnsi="Arial" w:cs="Arial"/>
          <w:sz w:val="24"/>
          <w:szCs w:val="24"/>
        </w:rPr>
        <w:t>1</w:t>
      </w:r>
      <w:r w:rsidR="00BD5BDF">
        <w:rPr>
          <w:rFonts w:ascii="Arial" w:hAnsi="Arial" w:cs="Arial"/>
          <w:sz w:val="24"/>
          <w:szCs w:val="24"/>
        </w:rPr>
        <w:t>’</w:t>
      </w:r>
      <w:r w:rsidR="002B03D8" w:rsidRPr="006940B5">
        <w:rPr>
          <w:rFonts w:ascii="Arial" w:hAnsi="Arial" w:cs="Arial"/>
          <w:sz w:val="24"/>
          <w:szCs w:val="24"/>
        </w:rPr>
        <w:t>)</w:t>
      </w:r>
      <w:r w:rsidR="00560ACE">
        <w:rPr>
          <w:rFonts w:ascii="Arial" w:hAnsi="Arial" w:cs="Arial"/>
          <w:sz w:val="24"/>
          <w:szCs w:val="24"/>
        </w:rPr>
        <w:t xml:space="preserve"> should be completed and sent to the Infor</w:t>
      </w:r>
      <w:r w:rsidR="00842C53">
        <w:rPr>
          <w:rFonts w:ascii="Arial" w:hAnsi="Arial" w:cs="Arial"/>
          <w:sz w:val="24"/>
          <w:szCs w:val="24"/>
        </w:rPr>
        <w:t>mation Governance Team within 24</w:t>
      </w:r>
      <w:r w:rsidR="00560ACE">
        <w:rPr>
          <w:rFonts w:ascii="Arial" w:hAnsi="Arial" w:cs="Arial"/>
          <w:sz w:val="24"/>
          <w:szCs w:val="24"/>
        </w:rPr>
        <w:t xml:space="preserve"> hours</w:t>
      </w:r>
      <w:r w:rsidRPr="006940B5">
        <w:rPr>
          <w:rFonts w:ascii="Arial" w:hAnsi="Arial" w:cs="Arial"/>
          <w:sz w:val="24"/>
          <w:szCs w:val="24"/>
        </w:rPr>
        <w:t xml:space="preserve">. </w:t>
      </w:r>
    </w:p>
    <w:p w14:paraId="53C1421F" w14:textId="2AFE2C8D" w:rsidR="002B03D8" w:rsidRPr="006940B5" w:rsidRDefault="002B03D8" w:rsidP="00033856">
      <w:pPr>
        <w:ind w:left="567"/>
        <w:rPr>
          <w:rFonts w:ascii="Arial" w:hAnsi="Arial" w:cs="Arial"/>
          <w:sz w:val="24"/>
          <w:szCs w:val="24"/>
        </w:rPr>
      </w:pPr>
      <w:r w:rsidRPr="006940B5">
        <w:rPr>
          <w:rFonts w:ascii="Arial" w:hAnsi="Arial" w:cs="Arial"/>
          <w:sz w:val="24"/>
          <w:szCs w:val="24"/>
        </w:rPr>
        <w:t xml:space="preserve">The </w:t>
      </w:r>
      <w:r w:rsidR="00AC61E3">
        <w:rPr>
          <w:rFonts w:ascii="Arial" w:hAnsi="Arial" w:cs="Arial"/>
          <w:sz w:val="24"/>
          <w:szCs w:val="24"/>
        </w:rPr>
        <w:t>I</w:t>
      </w:r>
      <w:r w:rsidRPr="006940B5">
        <w:rPr>
          <w:rFonts w:ascii="Arial" w:hAnsi="Arial" w:cs="Arial"/>
          <w:sz w:val="24"/>
          <w:szCs w:val="24"/>
        </w:rPr>
        <w:t xml:space="preserve">nvestigating </w:t>
      </w:r>
      <w:r w:rsidR="00D358C3">
        <w:rPr>
          <w:rFonts w:ascii="Arial" w:hAnsi="Arial" w:cs="Arial"/>
          <w:sz w:val="24"/>
          <w:szCs w:val="24"/>
        </w:rPr>
        <w:t>O</w:t>
      </w:r>
      <w:r w:rsidRPr="006940B5">
        <w:rPr>
          <w:rFonts w:ascii="Arial" w:hAnsi="Arial" w:cs="Arial"/>
          <w:sz w:val="24"/>
          <w:szCs w:val="24"/>
        </w:rPr>
        <w:t>fficer should ensure that they obtain all the pertinent facts regarding the incident, take possession of any documentation and record any key facts/decisions from this point forward. As a minimum this should include:</w:t>
      </w:r>
    </w:p>
    <w:p w14:paraId="38127FC5" w14:textId="77777777" w:rsidR="002B03D8" w:rsidRPr="006940B5" w:rsidRDefault="002B03D8"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Date and time of the incident</w:t>
      </w:r>
      <w:r w:rsidR="005F6A8D">
        <w:rPr>
          <w:rFonts w:ascii="Arial" w:hAnsi="Arial" w:cs="Arial"/>
          <w:sz w:val="24"/>
          <w:szCs w:val="24"/>
        </w:rPr>
        <w:t>;</w:t>
      </w:r>
    </w:p>
    <w:p w14:paraId="38BC809C" w14:textId="77777777" w:rsidR="002B03D8" w:rsidRPr="006940B5" w:rsidRDefault="002B03D8"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Who was involved</w:t>
      </w:r>
      <w:r w:rsidR="005F6A8D">
        <w:rPr>
          <w:rFonts w:ascii="Arial" w:hAnsi="Arial" w:cs="Arial"/>
          <w:sz w:val="24"/>
          <w:szCs w:val="24"/>
        </w:rPr>
        <w:t>;</w:t>
      </w:r>
    </w:p>
    <w:p w14:paraId="329EA48F" w14:textId="77777777" w:rsidR="002B03D8" w:rsidRPr="006940B5" w:rsidRDefault="002B03D8"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Exactly what information has been disclosed</w:t>
      </w:r>
      <w:r w:rsidR="005F6A8D">
        <w:rPr>
          <w:rFonts w:ascii="Arial" w:hAnsi="Arial" w:cs="Arial"/>
          <w:sz w:val="24"/>
          <w:szCs w:val="24"/>
        </w:rPr>
        <w:t>;</w:t>
      </w:r>
    </w:p>
    <w:p w14:paraId="0B1BCB28" w14:textId="77777777" w:rsidR="002B03D8" w:rsidRPr="006940B5" w:rsidRDefault="002B03D8"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How the breach occurred</w:t>
      </w:r>
      <w:r w:rsidR="005F6A8D">
        <w:rPr>
          <w:rFonts w:ascii="Arial" w:hAnsi="Arial" w:cs="Arial"/>
          <w:sz w:val="24"/>
          <w:szCs w:val="24"/>
        </w:rPr>
        <w:t>;</w:t>
      </w:r>
    </w:p>
    <w:p w14:paraId="444D82C4" w14:textId="77777777" w:rsidR="002B03D8" w:rsidRPr="006940B5" w:rsidRDefault="002B03D8"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Whether the data has been recovered</w:t>
      </w:r>
      <w:r w:rsidR="005F6A8D">
        <w:rPr>
          <w:rFonts w:ascii="Arial" w:hAnsi="Arial" w:cs="Arial"/>
          <w:sz w:val="24"/>
          <w:szCs w:val="24"/>
        </w:rPr>
        <w:t>;</w:t>
      </w:r>
    </w:p>
    <w:p w14:paraId="6C9E6CBF" w14:textId="77777777" w:rsidR="002B03D8" w:rsidRPr="006940B5" w:rsidRDefault="002B03D8"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Whether the data subjects involved have been informed</w:t>
      </w:r>
      <w:r w:rsidR="005F6A8D">
        <w:rPr>
          <w:rFonts w:ascii="Arial" w:hAnsi="Arial" w:cs="Arial"/>
          <w:sz w:val="24"/>
          <w:szCs w:val="24"/>
        </w:rPr>
        <w:t>;</w:t>
      </w:r>
    </w:p>
    <w:p w14:paraId="14BEC989" w14:textId="77777777" w:rsidR="002B03D8" w:rsidRPr="006940B5" w:rsidRDefault="002B03D8"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What immediate corrective action has been taken</w:t>
      </w:r>
      <w:r w:rsidR="005F6A8D">
        <w:rPr>
          <w:rFonts w:ascii="Arial" w:hAnsi="Arial" w:cs="Arial"/>
          <w:sz w:val="24"/>
          <w:szCs w:val="24"/>
        </w:rPr>
        <w:t>; and</w:t>
      </w:r>
    </w:p>
    <w:p w14:paraId="2C9FD09E" w14:textId="5A397198" w:rsidR="00222181" w:rsidRDefault="002B03D8"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Further actions planned: who is responsible for ensuring they are carried out and when will they be completed.</w:t>
      </w:r>
    </w:p>
    <w:p w14:paraId="68C7C68F" w14:textId="77777777" w:rsidR="00D358C3" w:rsidRPr="00D358C3" w:rsidRDefault="00D358C3" w:rsidP="00D358C3">
      <w:pPr>
        <w:pStyle w:val="ListParagraph"/>
        <w:ind w:left="2160"/>
        <w:rPr>
          <w:rFonts w:ascii="Arial" w:hAnsi="Arial" w:cs="Arial"/>
          <w:sz w:val="24"/>
          <w:szCs w:val="24"/>
        </w:rPr>
      </w:pPr>
    </w:p>
    <w:p w14:paraId="0A12F633" w14:textId="2156C96B" w:rsidR="00222181" w:rsidRPr="006940B5" w:rsidRDefault="00743781" w:rsidP="00222181">
      <w:pPr>
        <w:pStyle w:val="ListParagraph"/>
        <w:numPr>
          <w:ilvl w:val="1"/>
          <w:numId w:val="5"/>
        </w:numPr>
        <w:rPr>
          <w:rFonts w:ascii="Arial" w:hAnsi="Arial" w:cs="Arial"/>
          <w:b/>
          <w:sz w:val="24"/>
          <w:szCs w:val="24"/>
        </w:rPr>
      </w:pPr>
      <w:r>
        <w:rPr>
          <w:rFonts w:ascii="Arial" w:hAnsi="Arial" w:cs="Arial"/>
          <w:b/>
          <w:sz w:val="24"/>
          <w:szCs w:val="24"/>
        </w:rPr>
        <w:t xml:space="preserve"> </w:t>
      </w:r>
      <w:r w:rsidR="00850DEF">
        <w:rPr>
          <w:rFonts w:ascii="Arial" w:hAnsi="Arial" w:cs="Arial"/>
          <w:b/>
          <w:sz w:val="24"/>
          <w:szCs w:val="24"/>
        </w:rPr>
        <w:t xml:space="preserve">Assessing Risk </w:t>
      </w:r>
    </w:p>
    <w:p w14:paraId="147BB841" w14:textId="77777777" w:rsidR="00222181" w:rsidRPr="006940B5" w:rsidRDefault="00222181" w:rsidP="00222181">
      <w:pPr>
        <w:pStyle w:val="ListParagraph"/>
        <w:ind w:left="1080"/>
        <w:rPr>
          <w:rFonts w:ascii="Arial" w:hAnsi="Arial" w:cs="Arial"/>
          <w:sz w:val="24"/>
          <w:szCs w:val="24"/>
        </w:rPr>
      </w:pPr>
    </w:p>
    <w:p w14:paraId="69585227" w14:textId="7E1DDE95" w:rsidR="00222181" w:rsidRPr="006940B5" w:rsidRDefault="00222181" w:rsidP="00033856">
      <w:pPr>
        <w:pStyle w:val="ListParagraph"/>
        <w:ind w:left="709"/>
        <w:rPr>
          <w:rFonts w:ascii="Arial" w:hAnsi="Arial" w:cs="Arial"/>
          <w:sz w:val="24"/>
          <w:szCs w:val="24"/>
        </w:rPr>
      </w:pPr>
      <w:r w:rsidRPr="006940B5">
        <w:rPr>
          <w:rFonts w:ascii="Arial" w:hAnsi="Arial" w:cs="Arial"/>
          <w:sz w:val="24"/>
          <w:szCs w:val="24"/>
        </w:rPr>
        <w:t>The Investigating Officer must accurately define any risk</w:t>
      </w:r>
      <w:r w:rsidR="00850DEF">
        <w:rPr>
          <w:rFonts w:ascii="Arial" w:hAnsi="Arial" w:cs="Arial"/>
          <w:sz w:val="24"/>
          <w:szCs w:val="24"/>
        </w:rPr>
        <w:t xml:space="preserve"> caused by the breach</w:t>
      </w:r>
      <w:r w:rsidRPr="006940B5">
        <w:rPr>
          <w:rFonts w:ascii="Arial" w:hAnsi="Arial" w:cs="Arial"/>
          <w:sz w:val="24"/>
          <w:szCs w:val="24"/>
        </w:rPr>
        <w:t xml:space="preserve"> and this will need to be assessed to maximise the </w:t>
      </w:r>
      <w:r w:rsidR="00AC6A2C">
        <w:rPr>
          <w:rFonts w:ascii="Arial" w:hAnsi="Arial" w:cs="Arial"/>
          <w:sz w:val="24"/>
          <w:szCs w:val="24"/>
        </w:rPr>
        <w:t>Schools</w:t>
      </w:r>
      <w:r w:rsidRPr="006940B5">
        <w:rPr>
          <w:rFonts w:ascii="Arial" w:hAnsi="Arial" w:cs="Arial"/>
          <w:sz w:val="24"/>
          <w:szCs w:val="24"/>
        </w:rPr>
        <w:t xml:space="preserve"> ability to control and mitigate the risk.</w:t>
      </w:r>
      <w:r w:rsidR="00BD5BDF">
        <w:rPr>
          <w:rFonts w:ascii="Arial" w:hAnsi="Arial" w:cs="Arial"/>
          <w:sz w:val="24"/>
          <w:szCs w:val="24"/>
        </w:rPr>
        <w:t xml:space="preserve"> The Severi</w:t>
      </w:r>
      <w:r w:rsidR="00CC6DF5">
        <w:rPr>
          <w:rFonts w:ascii="Arial" w:hAnsi="Arial" w:cs="Arial"/>
          <w:sz w:val="24"/>
          <w:szCs w:val="24"/>
        </w:rPr>
        <w:t xml:space="preserve">ty </w:t>
      </w:r>
      <w:r w:rsidR="00CC6DF5" w:rsidRPr="00053C68">
        <w:rPr>
          <w:rFonts w:ascii="Arial" w:hAnsi="Arial" w:cs="Arial"/>
          <w:sz w:val="24"/>
          <w:szCs w:val="24"/>
        </w:rPr>
        <w:t>Table in Appendix 2</w:t>
      </w:r>
      <w:r w:rsidR="00BD5BDF" w:rsidRPr="00053C68">
        <w:rPr>
          <w:rFonts w:ascii="Arial" w:hAnsi="Arial" w:cs="Arial"/>
          <w:sz w:val="24"/>
          <w:szCs w:val="24"/>
        </w:rPr>
        <w:t xml:space="preserve"> gives broad</w:t>
      </w:r>
      <w:r w:rsidR="00BD5BDF">
        <w:rPr>
          <w:rFonts w:ascii="Arial" w:hAnsi="Arial" w:cs="Arial"/>
          <w:sz w:val="24"/>
          <w:szCs w:val="24"/>
        </w:rPr>
        <w:t xml:space="preserve"> guidelines on assessing the severity of incidents and this can be used by the Investigating Officer to assist</w:t>
      </w:r>
      <w:r w:rsidR="00FC5268">
        <w:rPr>
          <w:rFonts w:ascii="Arial" w:hAnsi="Arial" w:cs="Arial"/>
          <w:sz w:val="24"/>
          <w:szCs w:val="24"/>
        </w:rPr>
        <w:t xml:space="preserve"> with the completion of the RAG rating</w:t>
      </w:r>
      <w:r w:rsidR="005A16DA">
        <w:rPr>
          <w:rFonts w:ascii="Arial" w:hAnsi="Arial" w:cs="Arial"/>
          <w:sz w:val="24"/>
          <w:szCs w:val="24"/>
        </w:rPr>
        <w:t xml:space="preserve"> matrix</w:t>
      </w:r>
      <w:r w:rsidR="00FC5268">
        <w:rPr>
          <w:rFonts w:ascii="Arial" w:hAnsi="Arial" w:cs="Arial"/>
          <w:sz w:val="24"/>
          <w:szCs w:val="24"/>
        </w:rPr>
        <w:t xml:space="preserve"> within the SIGI Reporting Form.</w:t>
      </w:r>
    </w:p>
    <w:p w14:paraId="32DF81E2" w14:textId="457B90EC" w:rsidR="00E1276A" w:rsidRPr="00FA36DE" w:rsidRDefault="003C7AC1" w:rsidP="00033856">
      <w:pPr>
        <w:ind w:left="709"/>
        <w:rPr>
          <w:rFonts w:ascii="Arial" w:hAnsi="Arial" w:cs="Arial"/>
          <w:sz w:val="24"/>
          <w:szCs w:val="24"/>
        </w:rPr>
      </w:pPr>
      <w:r w:rsidRPr="00F67455">
        <w:rPr>
          <w:rFonts w:ascii="Arial" w:hAnsi="Arial" w:cs="Arial"/>
          <w:sz w:val="24"/>
          <w:szCs w:val="24"/>
        </w:rPr>
        <w:t xml:space="preserve">The </w:t>
      </w:r>
      <w:r w:rsidR="007138B9">
        <w:rPr>
          <w:rFonts w:ascii="Arial" w:hAnsi="Arial" w:cs="Arial"/>
          <w:sz w:val="24"/>
          <w:szCs w:val="24"/>
        </w:rPr>
        <w:t xml:space="preserve">investigation </w:t>
      </w:r>
      <w:r w:rsidRPr="00F67455">
        <w:rPr>
          <w:rFonts w:ascii="Arial" w:hAnsi="Arial" w:cs="Arial"/>
          <w:sz w:val="24"/>
          <w:szCs w:val="24"/>
        </w:rPr>
        <w:t>also needs to consider what impact the incident could have on individuals</w:t>
      </w:r>
      <w:r w:rsidR="007138B9">
        <w:rPr>
          <w:rFonts w:ascii="Arial" w:hAnsi="Arial" w:cs="Arial"/>
          <w:sz w:val="24"/>
          <w:szCs w:val="24"/>
        </w:rPr>
        <w:t xml:space="preserve"> by considering </w:t>
      </w:r>
      <w:r w:rsidRPr="00F67455">
        <w:rPr>
          <w:rFonts w:ascii="Arial" w:hAnsi="Arial" w:cs="Arial"/>
          <w:sz w:val="24"/>
          <w:szCs w:val="24"/>
        </w:rPr>
        <w:t>:</w:t>
      </w:r>
    </w:p>
    <w:p w14:paraId="73C4FEAC" w14:textId="2A66BD69" w:rsidR="006533DB" w:rsidRDefault="00E1276A" w:rsidP="00033856">
      <w:pPr>
        <w:pStyle w:val="ListParagraph"/>
        <w:numPr>
          <w:ilvl w:val="0"/>
          <w:numId w:val="6"/>
        </w:numPr>
        <w:ind w:left="1418" w:hanging="284"/>
        <w:rPr>
          <w:rFonts w:ascii="Arial" w:hAnsi="Arial" w:cs="Arial"/>
          <w:sz w:val="24"/>
          <w:szCs w:val="24"/>
        </w:rPr>
      </w:pPr>
      <w:bookmarkStart w:id="1" w:name="_Hlk83718755"/>
      <w:r w:rsidRPr="006940B5">
        <w:rPr>
          <w:rFonts w:ascii="Arial" w:hAnsi="Arial" w:cs="Arial"/>
          <w:sz w:val="24"/>
          <w:szCs w:val="24"/>
        </w:rPr>
        <w:t xml:space="preserve">Is it </w:t>
      </w:r>
      <w:r w:rsidR="00554CC0">
        <w:rPr>
          <w:rFonts w:ascii="Arial" w:hAnsi="Arial" w:cs="Arial"/>
          <w:sz w:val="24"/>
          <w:szCs w:val="24"/>
        </w:rPr>
        <w:t>special category data</w:t>
      </w:r>
      <w:r w:rsidR="006533DB">
        <w:rPr>
          <w:rFonts w:ascii="Arial" w:hAnsi="Arial" w:cs="Arial"/>
          <w:sz w:val="24"/>
          <w:szCs w:val="24"/>
        </w:rPr>
        <w:t>,</w:t>
      </w:r>
      <w:r w:rsidR="002636C3">
        <w:rPr>
          <w:rFonts w:ascii="Arial" w:hAnsi="Arial" w:cs="Arial"/>
          <w:sz w:val="24"/>
          <w:szCs w:val="24"/>
        </w:rPr>
        <w:t xml:space="preserve"> </w:t>
      </w:r>
      <w:hyperlink r:id="rId13" w:anchor="scd1" w:history="1">
        <w:r w:rsidR="00A5406A">
          <w:rPr>
            <w:rStyle w:val="Hyperlink"/>
            <w:rFonts w:ascii="Arial" w:hAnsi="Arial" w:cs="Arial"/>
            <w:sz w:val="24"/>
            <w:szCs w:val="24"/>
          </w:rPr>
          <w:t>defined under the UK GDPR</w:t>
        </w:r>
      </w:hyperlink>
      <w:r w:rsidR="006533DB">
        <w:rPr>
          <w:rFonts w:ascii="Arial" w:hAnsi="Arial" w:cs="Arial"/>
          <w:sz w:val="24"/>
          <w:szCs w:val="24"/>
        </w:rPr>
        <w:t xml:space="preserve"> as;</w:t>
      </w:r>
    </w:p>
    <w:p w14:paraId="2AA64C9E" w14:textId="77777777" w:rsidR="00BB54E4" w:rsidRDefault="00BB54E4" w:rsidP="00BB54E4">
      <w:pPr>
        <w:pStyle w:val="ListParagraph"/>
        <w:ind w:left="2160"/>
        <w:rPr>
          <w:rFonts w:ascii="Arial" w:hAnsi="Arial" w:cs="Arial"/>
          <w:sz w:val="24"/>
          <w:szCs w:val="24"/>
        </w:rPr>
      </w:pPr>
    </w:p>
    <w:p w14:paraId="09369DDF" w14:textId="77777777" w:rsidR="007B5E90" w:rsidRPr="007B5E90" w:rsidRDefault="007B5E90" w:rsidP="00033856">
      <w:pPr>
        <w:pStyle w:val="ListParagraph"/>
        <w:numPr>
          <w:ilvl w:val="1"/>
          <w:numId w:val="6"/>
        </w:numPr>
        <w:ind w:left="2410" w:hanging="425"/>
        <w:rPr>
          <w:rFonts w:ascii="Arial" w:hAnsi="Arial" w:cs="Arial"/>
          <w:sz w:val="24"/>
          <w:szCs w:val="24"/>
        </w:rPr>
      </w:pPr>
      <w:r w:rsidRPr="007B5E90">
        <w:rPr>
          <w:rFonts w:ascii="Arial" w:hAnsi="Arial" w:cs="Arial"/>
          <w:sz w:val="24"/>
          <w:szCs w:val="24"/>
        </w:rPr>
        <w:t>personal data revealing </w:t>
      </w:r>
      <w:r w:rsidRPr="007B5E90">
        <w:rPr>
          <w:rFonts w:ascii="Arial" w:hAnsi="Arial" w:cs="Arial"/>
          <w:b/>
          <w:bCs/>
          <w:sz w:val="24"/>
          <w:szCs w:val="24"/>
        </w:rPr>
        <w:t>racial or ethnic origin</w:t>
      </w:r>
      <w:r w:rsidRPr="007B5E90">
        <w:rPr>
          <w:rFonts w:ascii="Arial" w:hAnsi="Arial" w:cs="Arial"/>
          <w:sz w:val="24"/>
          <w:szCs w:val="24"/>
        </w:rPr>
        <w:t>;</w:t>
      </w:r>
    </w:p>
    <w:p w14:paraId="0F532EFC" w14:textId="77777777" w:rsidR="007B5E90" w:rsidRPr="007B5E90" w:rsidRDefault="007B5E90" w:rsidP="00033856">
      <w:pPr>
        <w:pStyle w:val="ListParagraph"/>
        <w:numPr>
          <w:ilvl w:val="1"/>
          <w:numId w:val="6"/>
        </w:numPr>
        <w:ind w:left="2410" w:hanging="425"/>
        <w:rPr>
          <w:rFonts w:ascii="Arial" w:hAnsi="Arial" w:cs="Arial"/>
          <w:sz w:val="24"/>
          <w:szCs w:val="24"/>
        </w:rPr>
      </w:pPr>
      <w:r w:rsidRPr="007B5E90">
        <w:rPr>
          <w:rFonts w:ascii="Arial" w:hAnsi="Arial" w:cs="Arial"/>
          <w:sz w:val="24"/>
          <w:szCs w:val="24"/>
        </w:rPr>
        <w:t>personal data revealing </w:t>
      </w:r>
      <w:r w:rsidRPr="007B5E90">
        <w:rPr>
          <w:rFonts w:ascii="Arial" w:hAnsi="Arial" w:cs="Arial"/>
          <w:b/>
          <w:bCs/>
          <w:sz w:val="24"/>
          <w:szCs w:val="24"/>
        </w:rPr>
        <w:t>political opinions</w:t>
      </w:r>
      <w:r w:rsidRPr="007B5E90">
        <w:rPr>
          <w:rFonts w:ascii="Arial" w:hAnsi="Arial" w:cs="Arial"/>
          <w:sz w:val="24"/>
          <w:szCs w:val="24"/>
        </w:rPr>
        <w:t>;</w:t>
      </w:r>
    </w:p>
    <w:p w14:paraId="053E2B27" w14:textId="77777777" w:rsidR="007B5E90" w:rsidRPr="007B5E90" w:rsidRDefault="007B5E90" w:rsidP="00033856">
      <w:pPr>
        <w:pStyle w:val="ListParagraph"/>
        <w:numPr>
          <w:ilvl w:val="1"/>
          <w:numId w:val="6"/>
        </w:numPr>
        <w:ind w:left="2410" w:right="-46" w:hanging="425"/>
        <w:rPr>
          <w:rFonts w:ascii="Arial" w:hAnsi="Arial" w:cs="Arial"/>
          <w:sz w:val="24"/>
          <w:szCs w:val="24"/>
        </w:rPr>
      </w:pPr>
      <w:r w:rsidRPr="007B5E90">
        <w:rPr>
          <w:rFonts w:ascii="Arial" w:hAnsi="Arial" w:cs="Arial"/>
          <w:sz w:val="24"/>
          <w:szCs w:val="24"/>
        </w:rPr>
        <w:t>personal data revealing </w:t>
      </w:r>
      <w:r w:rsidRPr="007B5E90">
        <w:rPr>
          <w:rFonts w:ascii="Arial" w:hAnsi="Arial" w:cs="Arial"/>
          <w:b/>
          <w:bCs/>
          <w:sz w:val="24"/>
          <w:szCs w:val="24"/>
        </w:rPr>
        <w:t>religious or philosophical beliefs</w:t>
      </w:r>
      <w:r w:rsidRPr="007B5E90">
        <w:rPr>
          <w:rFonts w:ascii="Arial" w:hAnsi="Arial" w:cs="Arial"/>
          <w:sz w:val="24"/>
          <w:szCs w:val="24"/>
        </w:rPr>
        <w:t>;</w:t>
      </w:r>
    </w:p>
    <w:p w14:paraId="3D0A3416" w14:textId="77777777" w:rsidR="007B5E90" w:rsidRPr="007B5E90" w:rsidRDefault="007B5E90" w:rsidP="00033856">
      <w:pPr>
        <w:pStyle w:val="ListParagraph"/>
        <w:numPr>
          <w:ilvl w:val="1"/>
          <w:numId w:val="6"/>
        </w:numPr>
        <w:ind w:left="2410" w:hanging="425"/>
        <w:rPr>
          <w:rFonts w:ascii="Arial" w:hAnsi="Arial" w:cs="Arial"/>
          <w:sz w:val="24"/>
          <w:szCs w:val="24"/>
        </w:rPr>
      </w:pPr>
      <w:r w:rsidRPr="007B5E90">
        <w:rPr>
          <w:rFonts w:ascii="Arial" w:hAnsi="Arial" w:cs="Arial"/>
          <w:sz w:val="24"/>
          <w:szCs w:val="24"/>
        </w:rPr>
        <w:t>personal data revealing </w:t>
      </w:r>
      <w:r w:rsidRPr="007B5E90">
        <w:rPr>
          <w:rFonts w:ascii="Arial" w:hAnsi="Arial" w:cs="Arial"/>
          <w:b/>
          <w:bCs/>
          <w:sz w:val="24"/>
          <w:szCs w:val="24"/>
        </w:rPr>
        <w:t>trade union membership</w:t>
      </w:r>
      <w:r w:rsidRPr="007B5E90">
        <w:rPr>
          <w:rFonts w:ascii="Arial" w:hAnsi="Arial" w:cs="Arial"/>
          <w:sz w:val="24"/>
          <w:szCs w:val="24"/>
        </w:rPr>
        <w:t>;</w:t>
      </w:r>
    </w:p>
    <w:p w14:paraId="4B7CFD51" w14:textId="77777777" w:rsidR="007B5E90" w:rsidRPr="007B5E90" w:rsidRDefault="007B5E90" w:rsidP="00033856">
      <w:pPr>
        <w:pStyle w:val="ListParagraph"/>
        <w:numPr>
          <w:ilvl w:val="1"/>
          <w:numId w:val="6"/>
        </w:numPr>
        <w:ind w:left="2410" w:hanging="425"/>
        <w:rPr>
          <w:rFonts w:ascii="Arial" w:hAnsi="Arial" w:cs="Arial"/>
          <w:sz w:val="24"/>
          <w:szCs w:val="24"/>
        </w:rPr>
      </w:pPr>
      <w:r w:rsidRPr="007B5E90">
        <w:rPr>
          <w:rFonts w:ascii="Arial" w:hAnsi="Arial" w:cs="Arial"/>
          <w:b/>
          <w:bCs/>
          <w:sz w:val="24"/>
          <w:szCs w:val="24"/>
        </w:rPr>
        <w:t>genetic data</w:t>
      </w:r>
      <w:r w:rsidRPr="007B5E90">
        <w:rPr>
          <w:rFonts w:ascii="Arial" w:hAnsi="Arial" w:cs="Arial"/>
          <w:sz w:val="24"/>
          <w:szCs w:val="24"/>
        </w:rPr>
        <w:t>;</w:t>
      </w:r>
    </w:p>
    <w:p w14:paraId="150EF7A7" w14:textId="77777777" w:rsidR="007B5E90" w:rsidRPr="007B5E90" w:rsidRDefault="007B5E90" w:rsidP="00033856">
      <w:pPr>
        <w:pStyle w:val="ListParagraph"/>
        <w:numPr>
          <w:ilvl w:val="1"/>
          <w:numId w:val="6"/>
        </w:numPr>
        <w:ind w:left="2410" w:hanging="425"/>
        <w:rPr>
          <w:rFonts w:ascii="Arial" w:hAnsi="Arial" w:cs="Arial"/>
          <w:sz w:val="24"/>
          <w:szCs w:val="24"/>
        </w:rPr>
      </w:pPr>
      <w:r w:rsidRPr="007B5E90">
        <w:rPr>
          <w:rFonts w:ascii="Arial" w:hAnsi="Arial" w:cs="Arial"/>
          <w:b/>
          <w:bCs/>
          <w:sz w:val="24"/>
          <w:szCs w:val="24"/>
        </w:rPr>
        <w:t>biometric data</w:t>
      </w:r>
      <w:r w:rsidRPr="007B5E90">
        <w:rPr>
          <w:rFonts w:ascii="Arial" w:hAnsi="Arial" w:cs="Arial"/>
          <w:sz w:val="24"/>
          <w:szCs w:val="24"/>
        </w:rPr>
        <w:t> (where used for identification purposes);</w:t>
      </w:r>
    </w:p>
    <w:p w14:paraId="7A3F725E" w14:textId="77777777" w:rsidR="007B5E90" w:rsidRPr="007B5E90" w:rsidRDefault="007B5E90" w:rsidP="00033856">
      <w:pPr>
        <w:pStyle w:val="ListParagraph"/>
        <w:numPr>
          <w:ilvl w:val="1"/>
          <w:numId w:val="6"/>
        </w:numPr>
        <w:ind w:left="2410" w:hanging="425"/>
        <w:rPr>
          <w:rFonts w:ascii="Arial" w:hAnsi="Arial" w:cs="Arial"/>
          <w:sz w:val="24"/>
          <w:szCs w:val="24"/>
        </w:rPr>
      </w:pPr>
      <w:r w:rsidRPr="007B5E90">
        <w:rPr>
          <w:rFonts w:ascii="Arial" w:hAnsi="Arial" w:cs="Arial"/>
          <w:sz w:val="24"/>
          <w:szCs w:val="24"/>
        </w:rPr>
        <w:t>data concerning </w:t>
      </w:r>
      <w:r w:rsidRPr="007B5E90">
        <w:rPr>
          <w:rFonts w:ascii="Arial" w:hAnsi="Arial" w:cs="Arial"/>
          <w:b/>
          <w:bCs/>
          <w:sz w:val="24"/>
          <w:szCs w:val="24"/>
        </w:rPr>
        <w:t>health</w:t>
      </w:r>
      <w:r w:rsidRPr="007B5E90">
        <w:rPr>
          <w:rFonts w:ascii="Arial" w:hAnsi="Arial" w:cs="Arial"/>
          <w:sz w:val="24"/>
          <w:szCs w:val="24"/>
        </w:rPr>
        <w:t>;</w:t>
      </w:r>
    </w:p>
    <w:p w14:paraId="6F1382E5" w14:textId="77777777" w:rsidR="007B5E90" w:rsidRPr="007B5E90" w:rsidRDefault="007B5E90" w:rsidP="00033856">
      <w:pPr>
        <w:pStyle w:val="ListParagraph"/>
        <w:numPr>
          <w:ilvl w:val="1"/>
          <w:numId w:val="6"/>
        </w:numPr>
        <w:ind w:left="2410" w:hanging="425"/>
        <w:rPr>
          <w:rFonts w:ascii="Arial" w:hAnsi="Arial" w:cs="Arial"/>
          <w:sz w:val="24"/>
          <w:szCs w:val="24"/>
        </w:rPr>
      </w:pPr>
      <w:r w:rsidRPr="007B5E90">
        <w:rPr>
          <w:rFonts w:ascii="Arial" w:hAnsi="Arial" w:cs="Arial"/>
          <w:sz w:val="24"/>
          <w:szCs w:val="24"/>
        </w:rPr>
        <w:t>data concerning a person’s </w:t>
      </w:r>
      <w:r w:rsidRPr="007B5E90">
        <w:rPr>
          <w:rFonts w:ascii="Arial" w:hAnsi="Arial" w:cs="Arial"/>
          <w:b/>
          <w:bCs/>
          <w:sz w:val="24"/>
          <w:szCs w:val="24"/>
        </w:rPr>
        <w:t>sex life</w:t>
      </w:r>
      <w:r w:rsidRPr="007B5E90">
        <w:rPr>
          <w:rFonts w:ascii="Arial" w:hAnsi="Arial" w:cs="Arial"/>
          <w:sz w:val="24"/>
          <w:szCs w:val="24"/>
        </w:rPr>
        <w:t>; and</w:t>
      </w:r>
    </w:p>
    <w:p w14:paraId="18A0262E" w14:textId="48D60BA3" w:rsidR="00E1276A" w:rsidRDefault="007B5E90" w:rsidP="00033856">
      <w:pPr>
        <w:pStyle w:val="ListParagraph"/>
        <w:numPr>
          <w:ilvl w:val="1"/>
          <w:numId w:val="6"/>
        </w:numPr>
        <w:ind w:left="2410" w:hanging="425"/>
        <w:rPr>
          <w:rFonts w:ascii="Arial" w:hAnsi="Arial" w:cs="Arial"/>
          <w:sz w:val="24"/>
          <w:szCs w:val="24"/>
        </w:rPr>
      </w:pPr>
      <w:r w:rsidRPr="007B5E90">
        <w:rPr>
          <w:rFonts w:ascii="Arial" w:hAnsi="Arial" w:cs="Arial"/>
          <w:sz w:val="24"/>
          <w:szCs w:val="24"/>
        </w:rPr>
        <w:t>data concerning a person’s </w:t>
      </w:r>
      <w:r w:rsidRPr="007B5E90">
        <w:rPr>
          <w:rFonts w:ascii="Arial" w:hAnsi="Arial" w:cs="Arial"/>
          <w:b/>
          <w:bCs/>
          <w:sz w:val="24"/>
          <w:szCs w:val="24"/>
        </w:rPr>
        <w:t>sexual orientation</w:t>
      </w:r>
      <w:r w:rsidRPr="007B5E90">
        <w:rPr>
          <w:rFonts w:ascii="Arial" w:hAnsi="Arial" w:cs="Arial"/>
          <w:sz w:val="24"/>
          <w:szCs w:val="24"/>
        </w:rPr>
        <w:t>.</w:t>
      </w:r>
    </w:p>
    <w:p w14:paraId="56894335" w14:textId="77777777" w:rsidR="00BB54E4" w:rsidRPr="007B5E90" w:rsidRDefault="00BB54E4" w:rsidP="00BB54E4">
      <w:pPr>
        <w:pStyle w:val="ListParagraph"/>
        <w:ind w:left="3261"/>
        <w:rPr>
          <w:rFonts w:ascii="Arial" w:hAnsi="Arial" w:cs="Arial"/>
          <w:sz w:val="24"/>
          <w:szCs w:val="24"/>
        </w:rPr>
      </w:pPr>
    </w:p>
    <w:bookmarkEnd w:id="1"/>
    <w:p w14:paraId="2EB25FA2" w14:textId="5F1CF215" w:rsidR="00554CC0" w:rsidRPr="007B5E90" w:rsidRDefault="00554CC0" w:rsidP="00033856">
      <w:pPr>
        <w:pStyle w:val="ListParagraph"/>
        <w:numPr>
          <w:ilvl w:val="0"/>
          <w:numId w:val="6"/>
        </w:numPr>
        <w:ind w:left="1418" w:hanging="284"/>
        <w:rPr>
          <w:rFonts w:ascii="Arial" w:hAnsi="Arial" w:cs="Arial"/>
          <w:sz w:val="24"/>
          <w:szCs w:val="24"/>
        </w:rPr>
      </w:pPr>
      <w:r w:rsidRPr="007B5E90">
        <w:rPr>
          <w:rFonts w:ascii="Arial" w:hAnsi="Arial" w:cs="Arial"/>
          <w:sz w:val="24"/>
          <w:szCs w:val="24"/>
        </w:rPr>
        <w:t xml:space="preserve">Is it generally perceived as sensitive data because of what might happen if it is misused e.g. bank account details, </w:t>
      </w:r>
      <w:r w:rsidR="007B5E90" w:rsidRPr="007B5E90">
        <w:rPr>
          <w:rFonts w:ascii="Arial" w:hAnsi="Arial" w:cs="Arial"/>
          <w:sz w:val="24"/>
          <w:szCs w:val="24"/>
        </w:rPr>
        <w:t>criminal data?</w:t>
      </w:r>
    </w:p>
    <w:p w14:paraId="4759FC6B" w14:textId="05B7220F" w:rsidR="00E1276A" w:rsidRPr="005B13D8" w:rsidRDefault="00E1276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Are there any protections in place such as encrypted laptop, USB sticks, secure emails etc.?</w:t>
      </w:r>
    </w:p>
    <w:p w14:paraId="3CC67DE1" w14:textId="1222AC1E" w:rsidR="005B13D8" w:rsidRPr="00F67455" w:rsidRDefault="00E1276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How many people are affected by the incident?</w:t>
      </w:r>
    </w:p>
    <w:p w14:paraId="25D7F064" w14:textId="77777777" w:rsidR="005B13D8" w:rsidRPr="005B13D8" w:rsidRDefault="005B13D8"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 xml:space="preserve">Whose data is involved? E.g. </w:t>
      </w:r>
      <w:r>
        <w:rPr>
          <w:rFonts w:ascii="Arial" w:hAnsi="Arial" w:cs="Arial"/>
          <w:sz w:val="24"/>
          <w:szCs w:val="24"/>
        </w:rPr>
        <w:t>Parents</w:t>
      </w:r>
      <w:r w:rsidRPr="006940B5">
        <w:rPr>
          <w:rFonts w:ascii="Arial" w:hAnsi="Arial" w:cs="Arial"/>
          <w:sz w:val="24"/>
          <w:szCs w:val="24"/>
        </w:rPr>
        <w:t xml:space="preserve">, </w:t>
      </w:r>
      <w:r>
        <w:rPr>
          <w:rFonts w:ascii="Arial" w:hAnsi="Arial" w:cs="Arial"/>
          <w:sz w:val="24"/>
          <w:szCs w:val="24"/>
        </w:rPr>
        <w:t>pupils</w:t>
      </w:r>
      <w:r w:rsidRPr="006940B5">
        <w:rPr>
          <w:rFonts w:ascii="Arial" w:hAnsi="Arial" w:cs="Arial"/>
          <w:sz w:val="24"/>
          <w:szCs w:val="24"/>
        </w:rPr>
        <w:t>,</w:t>
      </w:r>
      <w:r>
        <w:rPr>
          <w:rFonts w:ascii="Arial" w:hAnsi="Arial" w:cs="Arial"/>
          <w:sz w:val="24"/>
          <w:szCs w:val="24"/>
        </w:rPr>
        <w:t xml:space="preserve"> staff or suppliers?</w:t>
      </w:r>
    </w:p>
    <w:p w14:paraId="1C40A6ED" w14:textId="77777777" w:rsidR="00E1276A" w:rsidRPr="006940B5" w:rsidRDefault="00E1276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How serious might the effect of the incident be on those people? Factors to consider include:</w:t>
      </w:r>
    </w:p>
    <w:p w14:paraId="7750A078" w14:textId="77777777" w:rsidR="00E1276A" w:rsidRPr="006940B5" w:rsidRDefault="00E1276A" w:rsidP="00E1276A">
      <w:pPr>
        <w:pStyle w:val="ListParagraph"/>
        <w:rPr>
          <w:rFonts w:ascii="Arial" w:hAnsi="Arial" w:cs="Arial"/>
          <w:sz w:val="24"/>
          <w:szCs w:val="24"/>
        </w:rPr>
      </w:pPr>
    </w:p>
    <w:p w14:paraId="6B291BA5" w14:textId="77777777" w:rsidR="00E1276A" w:rsidRPr="006940B5" w:rsidRDefault="00E1276A" w:rsidP="00033856">
      <w:pPr>
        <w:pStyle w:val="ListParagraph"/>
        <w:numPr>
          <w:ilvl w:val="0"/>
          <w:numId w:val="11"/>
        </w:numPr>
        <w:ind w:left="2410" w:hanging="425"/>
        <w:rPr>
          <w:rFonts w:ascii="Arial" w:hAnsi="Arial" w:cs="Arial"/>
          <w:sz w:val="24"/>
          <w:szCs w:val="24"/>
        </w:rPr>
      </w:pPr>
      <w:r w:rsidRPr="006940B5">
        <w:rPr>
          <w:rFonts w:ascii="Arial" w:hAnsi="Arial" w:cs="Arial"/>
          <w:sz w:val="24"/>
          <w:szCs w:val="24"/>
        </w:rPr>
        <w:t>physical risk;</w:t>
      </w:r>
    </w:p>
    <w:p w14:paraId="2316731E" w14:textId="77777777" w:rsidR="00E1276A" w:rsidRPr="006940B5" w:rsidRDefault="00E1276A" w:rsidP="00033856">
      <w:pPr>
        <w:pStyle w:val="ListParagraph"/>
        <w:numPr>
          <w:ilvl w:val="0"/>
          <w:numId w:val="11"/>
        </w:numPr>
        <w:ind w:left="2410" w:hanging="425"/>
        <w:rPr>
          <w:rFonts w:ascii="Arial" w:hAnsi="Arial" w:cs="Arial"/>
          <w:sz w:val="24"/>
          <w:szCs w:val="24"/>
        </w:rPr>
      </w:pPr>
      <w:r w:rsidRPr="006940B5">
        <w:rPr>
          <w:rFonts w:ascii="Arial" w:hAnsi="Arial" w:cs="Arial"/>
          <w:sz w:val="24"/>
          <w:szCs w:val="24"/>
        </w:rPr>
        <w:t>financial risk;</w:t>
      </w:r>
    </w:p>
    <w:p w14:paraId="2F4B0836" w14:textId="77777777" w:rsidR="00E1276A" w:rsidRPr="006940B5" w:rsidRDefault="00E1276A" w:rsidP="00033856">
      <w:pPr>
        <w:pStyle w:val="ListParagraph"/>
        <w:numPr>
          <w:ilvl w:val="0"/>
          <w:numId w:val="11"/>
        </w:numPr>
        <w:ind w:left="2410" w:hanging="425"/>
        <w:rPr>
          <w:rFonts w:ascii="Arial" w:hAnsi="Arial" w:cs="Arial"/>
          <w:sz w:val="24"/>
          <w:szCs w:val="24"/>
        </w:rPr>
      </w:pPr>
      <w:r w:rsidRPr="006940B5">
        <w:rPr>
          <w:rFonts w:ascii="Arial" w:hAnsi="Arial" w:cs="Arial"/>
          <w:sz w:val="24"/>
          <w:szCs w:val="24"/>
        </w:rPr>
        <w:t>identity fraud risk;</w:t>
      </w:r>
    </w:p>
    <w:p w14:paraId="6C86CFF0" w14:textId="77777777" w:rsidR="00E1276A" w:rsidRPr="006940B5" w:rsidRDefault="00E1276A" w:rsidP="00033856">
      <w:pPr>
        <w:pStyle w:val="ListParagraph"/>
        <w:numPr>
          <w:ilvl w:val="0"/>
          <w:numId w:val="11"/>
        </w:numPr>
        <w:ind w:left="2410" w:hanging="425"/>
        <w:rPr>
          <w:rFonts w:ascii="Arial" w:hAnsi="Arial" w:cs="Arial"/>
          <w:sz w:val="24"/>
          <w:szCs w:val="24"/>
        </w:rPr>
      </w:pPr>
      <w:r w:rsidRPr="006940B5">
        <w:rPr>
          <w:rFonts w:ascii="Arial" w:hAnsi="Arial" w:cs="Arial"/>
          <w:sz w:val="24"/>
          <w:szCs w:val="24"/>
        </w:rPr>
        <w:t>damage to personal reputation;</w:t>
      </w:r>
    </w:p>
    <w:p w14:paraId="0AE41F9B" w14:textId="77777777" w:rsidR="00E1276A" w:rsidRPr="006940B5" w:rsidRDefault="00E1276A" w:rsidP="00033856">
      <w:pPr>
        <w:pStyle w:val="ListParagraph"/>
        <w:numPr>
          <w:ilvl w:val="0"/>
          <w:numId w:val="11"/>
        </w:numPr>
        <w:ind w:left="2410" w:hanging="425"/>
        <w:rPr>
          <w:rFonts w:ascii="Arial" w:hAnsi="Arial" w:cs="Arial"/>
          <w:sz w:val="24"/>
          <w:szCs w:val="24"/>
        </w:rPr>
      </w:pPr>
      <w:r w:rsidRPr="006940B5">
        <w:rPr>
          <w:rFonts w:ascii="Arial" w:hAnsi="Arial" w:cs="Arial"/>
          <w:sz w:val="24"/>
          <w:szCs w:val="24"/>
        </w:rPr>
        <w:t>negative impact on their privacy;</w:t>
      </w:r>
    </w:p>
    <w:p w14:paraId="6C9D22B2" w14:textId="77777777" w:rsidR="00E1276A" w:rsidRPr="006940B5" w:rsidRDefault="00E1276A" w:rsidP="00033856">
      <w:pPr>
        <w:pStyle w:val="ListParagraph"/>
        <w:numPr>
          <w:ilvl w:val="0"/>
          <w:numId w:val="11"/>
        </w:numPr>
        <w:ind w:left="2410" w:hanging="425"/>
        <w:rPr>
          <w:rFonts w:ascii="Arial" w:hAnsi="Arial" w:cs="Arial"/>
          <w:sz w:val="24"/>
          <w:szCs w:val="24"/>
        </w:rPr>
      </w:pPr>
      <w:r w:rsidRPr="006940B5">
        <w:rPr>
          <w:rFonts w:ascii="Arial" w:hAnsi="Arial" w:cs="Arial"/>
          <w:sz w:val="24"/>
          <w:szCs w:val="24"/>
        </w:rPr>
        <w:t>damage to organisational reputation;</w:t>
      </w:r>
    </w:p>
    <w:p w14:paraId="6348F901" w14:textId="77777777" w:rsidR="005276E5" w:rsidRDefault="00E1276A" w:rsidP="00033856">
      <w:pPr>
        <w:pStyle w:val="ListParagraph"/>
        <w:numPr>
          <w:ilvl w:val="0"/>
          <w:numId w:val="11"/>
        </w:numPr>
        <w:ind w:left="2410" w:hanging="425"/>
        <w:rPr>
          <w:rFonts w:ascii="Arial" w:hAnsi="Arial" w:cs="Arial"/>
          <w:sz w:val="24"/>
          <w:szCs w:val="24"/>
        </w:rPr>
      </w:pPr>
      <w:r w:rsidRPr="006940B5">
        <w:rPr>
          <w:rFonts w:ascii="Arial" w:hAnsi="Arial" w:cs="Arial"/>
          <w:sz w:val="24"/>
          <w:szCs w:val="24"/>
        </w:rPr>
        <w:t>disclosure of sensitive personal information.</w:t>
      </w:r>
    </w:p>
    <w:p w14:paraId="01857C66" w14:textId="77777777" w:rsidR="005276E5" w:rsidRPr="004000B0" w:rsidRDefault="005276E5" w:rsidP="005A16DA">
      <w:pPr>
        <w:pStyle w:val="ListParagraph"/>
        <w:ind w:left="2160"/>
        <w:rPr>
          <w:rFonts w:ascii="Arial" w:hAnsi="Arial" w:cs="Arial"/>
          <w:sz w:val="24"/>
          <w:szCs w:val="24"/>
        </w:rPr>
      </w:pPr>
    </w:p>
    <w:p w14:paraId="4DB7B294" w14:textId="77777777" w:rsidR="005B13D8" w:rsidRDefault="00E1276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lastRenderedPageBreak/>
        <w:t>What is the likelihood of the ident</w:t>
      </w:r>
      <w:r w:rsidR="00CC6DF5">
        <w:rPr>
          <w:rFonts w:ascii="Arial" w:hAnsi="Arial" w:cs="Arial"/>
          <w:sz w:val="24"/>
          <w:szCs w:val="24"/>
        </w:rPr>
        <w:t>ified risk occurring? E.g. if I</w:t>
      </w:r>
      <w:r w:rsidRPr="006940B5">
        <w:rPr>
          <w:rFonts w:ascii="Arial" w:hAnsi="Arial" w:cs="Arial"/>
          <w:sz w:val="24"/>
          <w:szCs w:val="24"/>
        </w:rPr>
        <w:t>T equipment is stolen, would someone need very specialist equipment and knowledge to access the information?</w:t>
      </w:r>
    </w:p>
    <w:p w14:paraId="104EDA38" w14:textId="69F09602" w:rsidR="00E1276A" w:rsidRPr="006940B5" w:rsidRDefault="00E1276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 xml:space="preserve">What are the possible consequences for </w:t>
      </w:r>
      <w:r w:rsidR="00B63E3E">
        <w:rPr>
          <w:rFonts w:ascii="Arial" w:hAnsi="Arial" w:cs="Arial"/>
          <w:sz w:val="24"/>
          <w:szCs w:val="24"/>
        </w:rPr>
        <w:t>the Schools reputation</w:t>
      </w:r>
      <w:r w:rsidRPr="006940B5">
        <w:rPr>
          <w:rFonts w:ascii="Arial" w:hAnsi="Arial" w:cs="Arial"/>
          <w:sz w:val="24"/>
          <w:szCs w:val="24"/>
        </w:rPr>
        <w:t>?</w:t>
      </w:r>
    </w:p>
    <w:p w14:paraId="3C165895" w14:textId="77777777" w:rsidR="00E1276A" w:rsidRPr="006940B5" w:rsidRDefault="00E1276A" w:rsidP="00033856">
      <w:pPr>
        <w:pStyle w:val="ListParagraph"/>
        <w:numPr>
          <w:ilvl w:val="0"/>
          <w:numId w:val="6"/>
        </w:numPr>
        <w:ind w:left="1418" w:hanging="284"/>
        <w:rPr>
          <w:rFonts w:ascii="Arial" w:hAnsi="Arial" w:cs="Arial"/>
          <w:sz w:val="24"/>
          <w:szCs w:val="24"/>
        </w:rPr>
      </w:pPr>
      <w:r w:rsidRPr="006940B5">
        <w:rPr>
          <w:rFonts w:ascii="Arial" w:hAnsi="Arial" w:cs="Arial"/>
          <w:sz w:val="24"/>
          <w:szCs w:val="24"/>
        </w:rPr>
        <w:t>Could there be a risk to public health?</w:t>
      </w:r>
    </w:p>
    <w:p w14:paraId="4051157C" w14:textId="77777777" w:rsidR="005358DF" w:rsidRPr="006940B5" w:rsidRDefault="005358DF" w:rsidP="00E1276A">
      <w:pPr>
        <w:pStyle w:val="ListParagraph"/>
        <w:ind w:left="1440"/>
        <w:rPr>
          <w:rFonts w:ascii="Arial" w:hAnsi="Arial" w:cs="Arial"/>
          <w:sz w:val="24"/>
          <w:szCs w:val="24"/>
        </w:rPr>
      </w:pPr>
    </w:p>
    <w:p w14:paraId="01B20939" w14:textId="475B3803" w:rsidR="00E1276A" w:rsidRPr="006940B5" w:rsidRDefault="00F67455" w:rsidP="00E1276A">
      <w:pPr>
        <w:pStyle w:val="ListParagraph"/>
        <w:numPr>
          <w:ilvl w:val="1"/>
          <w:numId w:val="5"/>
        </w:numPr>
        <w:rPr>
          <w:rFonts w:ascii="Arial" w:hAnsi="Arial" w:cs="Arial"/>
          <w:b/>
          <w:sz w:val="24"/>
          <w:szCs w:val="24"/>
        </w:rPr>
      </w:pPr>
      <w:r>
        <w:rPr>
          <w:rFonts w:ascii="Arial" w:hAnsi="Arial" w:cs="Arial"/>
          <w:b/>
          <w:sz w:val="24"/>
          <w:szCs w:val="24"/>
        </w:rPr>
        <w:t xml:space="preserve"> </w:t>
      </w:r>
      <w:r w:rsidR="00E1276A" w:rsidRPr="006940B5">
        <w:rPr>
          <w:rFonts w:ascii="Arial" w:hAnsi="Arial" w:cs="Arial"/>
          <w:b/>
          <w:sz w:val="24"/>
          <w:szCs w:val="24"/>
        </w:rPr>
        <w:t>Notification</w:t>
      </w:r>
    </w:p>
    <w:p w14:paraId="261874A6" w14:textId="77777777" w:rsidR="00E1276A" w:rsidRPr="006940B5" w:rsidRDefault="00E1276A" w:rsidP="00E1276A">
      <w:pPr>
        <w:pStyle w:val="ListParagraph"/>
        <w:ind w:left="1080"/>
        <w:rPr>
          <w:rFonts w:ascii="Arial" w:hAnsi="Arial" w:cs="Arial"/>
          <w:sz w:val="24"/>
          <w:szCs w:val="24"/>
        </w:rPr>
      </w:pPr>
    </w:p>
    <w:p w14:paraId="19AFA276" w14:textId="1A1BC040" w:rsidR="00E1276A" w:rsidRPr="005B13D8" w:rsidRDefault="007C481A" w:rsidP="007C493C">
      <w:pPr>
        <w:pStyle w:val="ListParagraph"/>
        <w:ind w:left="709"/>
        <w:rPr>
          <w:rFonts w:ascii="Arial" w:hAnsi="Arial" w:cs="Arial"/>
          <w:sz w:val="24"/>
          <w:szCs w:val="24"/>
        </w:rPr>
      </w:pPr>
      <w:r>
        <w:rPr>
          <w:rFonts w:ascii="Arial" w:hAnsi="Arial" w:cs="Arial"/>
          <w:sz w:val="24"/>
          <w:szCs w:val="24"/>
        </w:rPr>
        <w:t xml:space="preserve">UK Data Protection law </w:t>
      </w:r>
      <w:r w:rsidR="00420B64">
        <w:rPr>
          <w:rFonts w:ascii="Arial" w:hAnsi="Arial" w:cs="Arial"/>
          <w:sz w:val="24"/>
          <w:szCs w:val="24"/>
        </w:rPr>
        <w:t>mandates</w:t>
      </w:r>
      <w:r w:rsidR="00BB54E4">
        <w:rPr>
          <w:rFonts w:ascii="Arial" w:hAnsi="Arial" w:cs="Arial"/>
          <w:sz w:val="24"/>
          <w:szCs w:val="24"/>
        </w:rPr>
        <w:t xml:space="preserve"> that</w:t>
      </w:r>
      <w:r w:rsidR="00FC5268">
        <w:rPr>
          <w:rFonts w:ascii="Arial" w:hAnsi="Arial" w:cs="Arial"/>
          <w:sz w:val="24"/>
          <w:szCs w:val="24"/>
        </w:rPr>
        <w:t xml:space="preserve"> all organisations in the UK </w:t>
      </w:r>
      <w:r w:rsidR="00BB54E4">
        <w:rPr>
          <w:rFonts w:ascii="Arial" w:hAnsi="Arial" w:cs="Arial"/>
          <w:sz w:val="24"/>
          <w:szCs w:val="24"/>
        </w:rPr>
        <w:t>must</w:t>
      </w:r>
      <w:r w:rsidR="00FC5268">
        <w:rPr>
          <w:rFonts w:ascii="Arial" w:hAnsi="Arial" w:cs="Arial"/>
          <w:sz w:val="24"/>
          <w:szCs w:val="24"/>
        </w:rPr>
        <w:t xml:space="preserve"> report certain types of data breach</w:t>
      </w:r>
      <w:r>
        <w:rPr>
          <w:rFonts w:ascii="Arial" w:hAnsi="Arial" w:cs="Arial"/>
          <w:sz w:val="24"/>
          <w:szCs w:val="24"/>
        </w:rPr>
        <w:t>es</w:t>
      </w:r>
      <w:r w:rsidR="00FC5268">
        <w:rPr>
          <w:rFonts w:ascii="Arial" w:hAnsi="Arial" w:cs="Arial"/>
          <w:sz w:val="24"/>
          <w:szCs w:val="24"/>
        </w:rPr>
        <w:t xml:space="preserve"> to the ICO.</w:t>
      </w:r>
      <w:r w:rsidR="005B13D8">
        <w:rPr>
          <w:rFonts w:ascii="Arial" w:hAnsi="Arial" w:cs="Arial"/>
          <w:sz w:val="24"/>
          <w:szCs w:val="24"/>
        </w:rPr>
        <w:t xml:space="preserve"> </w:t>
      </w:r>
      <w:r w:rsidR="00FC5268" w:rsidRPr="006E17DC">
        <w:rPr>
          <w:rFonts w:ascii="Arial" w:hAnsi="Arial" w:cs="Arial"/>
          <w:sz w:val="24"/>
          <w:szCs w:val="24"/>
        </w:rPr>
        <w:t>Where a breach is likely to result in a high risk to the rights and freedoms of individuals, you must</w:t>
      </w:r>
      <w:r w:rsidR="005B13D8">
        <w:rPr>
          <w:rFonts w:ascii="Arial" w:hAnsi="Arial" w:cs="Arial"/>
          <w:sz w:val="24"/>
          <w:szCs w:val="24"/>
        </w:rPr>
        <w:t xml:space="preserve"> also</w:t>
      </w:r>
      <w:r w:rsidR="00FC5268" w:rsidRPr="006E17DC">
        <w:rPr>
          <w:rFonts w:ascii="Arial" w:hAnsi="Arial" w:cs="Arial"/>
          <w:sz w:val="24"/>
          <w:szCs w:val="24"/>
        </w:rPr>
        <w:t xml:space="preserve"> notify those concerned directly without undue delay.</w:t>
      </w:r>
      <w:r w:rsidR="005B13D8">
        <w:rPr>
          <w:rFonts w:ascii="Arial" w:hAnsi="Arial" w:cs="Arial"/>
          <w:sz w:val="24"/>
          <w:szCs w:val="24"/>
        </w:rPr>
        <w:t xml:space="preserve"> </w:t>
      </w:r>
      <w:r w:rsidR="00E1276A" w:rsidRPr="005B13D8">
        <w:rPr>
          <w:rFonts w:ascii="Arial" w:hAnsi="Arial" w:cs="Arial"/>
          <w:sz w:val="24"/>
          <w:szCs w:val="24"/>
        </w:rPr>
        <w:t xml:space="preserve">Depending on the incident there may be </w:t>
      </w:r>
      <w:r w:rsidR="00FC5268" w:rsidRPr="005B13D8">
        <w:rPr>
          <w:rFonts w:ascii="Arial" w:hAnsi="Arial" w:cs="Arial"/>
          <w:sz w:val="24"/>
          <w:szCs w:val="24"/>
        </w:rPr>
        <w:t xml:space="preserve">other </w:t>
      </w:r>
      <w:r w:rsidR="00E1276A" w:rsidRPr="005B13D8">
        <w:rPr>
          <w:rFonts w:ascii="Arial" w:hAnsi="Arial" w:cs="Arial"/>
          <w:sz w:val="24"/>
          <w:szCs w:val="24"/>
        </w:rPr>
        <w:t>legal, contractual or sector-specific requirements to notify various parties.</w:t>
      </w:r>
      <w:r w:rsidR="005B13D8">
        <w:rPr>
          <w:rFonts w:ascii="Arial" w:hAnsi="Arial" w:cs="Arial"/>
          <w:sz w:val="24"/>
          <w:szCs w:val="24"/>
        </w:rPr>
        <w:t xml:space="preserve"> </w:t>
      </w:r>
      <w:r w:rsidR="00E1276A" w:rsidRPr="005B13D8">
        <w:rPr>
          <w:rFonts w:ascii="Arial" w:hAnsi="Arial" w:cs="Arial"/>
          <w:sz w:val="24"/>
          <w:szCs w:val="24"/>
        </w:rPr>
        <w:t>Notifications may assist in security improvements and implementation, as well as risk mitigation.</w:t>
      </w:r>
    </w:p>
    <w:p w14:paraId="01F837A0" w14:textId="77777777" w:rsidR="00E1276A" w:rsidRPr="006940B5" w:rsidRDefault="00E1276A" w:rsidP="007C493C">
      <w:pPr>
        <w:pStyle w:val="ListParagraph"/>
        <w:ind w:left="709"/>
        <w:rPr>
          <w:rFonts w:ascii="Arial" w:hAnsi="Arial" w:cs="Arial"/>
          <w:sz w:val="24"/>
          <w:szCs w:val="24"/>
        </w:rPr>
      </w:pPr>
    </w:p>
    <w:p w14:paraId="2A7AB5CA" w14:textId="25A876FD" w:rsidR="00E1276A" w:rsidRDefault="00E1276A" w:rsidP="007C493C">
      <w:pPr>
        <w:pStyle w:val="ListParagraph"/>
        <w:ind w:left="709"/>
        <w:rPr>
          <w:rFonts w:ascii="Arial" w:hAnsi="Arial" w:cs="Arial"/>
          <w:sz w:val="24"/>
          <w:szCs w:val="24"/>
        </w:rPr>
      </w:pPr>
      <w:r w:rsidRPr="006940B5">
        <w:rPr>
          <w:rFonts w:ascii="Arial" w:hAnsi="Arial" w:cs="Arial"/>
          <w:sz w:val="24"/>
          <w:szCs w:val="24"/>
        </w:rPr>
        <w:t>An immediate assessment must be made as to whether the data subject (i.e. the individual(s) whose data was involved in the incident) should be notified. This should consider:</w:t>
      </w:r>
    </w:p>
    <w:p w14:paraId="409CD6DC" w14:textId="77777777" w:rsidR="00FC5268" w:rsidRDefault="00FC5268" w:rsidP="00E1276A">
      <w:pPr>
        <w:pStyle w:val="ListParagraph"/>
        <w:ind w:left="1080"/>
        <w:rPr>
          <w:rFonts w:ascii="Arial" w:hAnsi="Arial" w:cs="Arial"/>
          <w:sz w:val="24"/>
          <w:szCs w:val="24"/>
        </w:rPr>
      </w:pPr>
    </w:p>
    <w:p w14:paraId="75227297" w14:textId="63A535B5" w:rsidR="00235628" w:rsidRPr="005B13D8" w:rsidRDefault="00FC5268" w:rsidP="007C493C">
      <w:pPr>
        <w:pStyle w:val="ListParagraph"/>
        <w:numPr>
          <w:ilvl w:val="0"/>
          <w:numId w:val="6"/>
        </w:numPr>
        <w:ind w:left="1418" w:hanging="425"/>
        <w:rPr>
          <w:rFonts w:ascii="Arial" w:hAnsi="Arial" w:cs="Arial"/>
          <w:sz w:val="24"/>
          <w:szCs w:val="24"/>
        </w:rPr>
      </w:pPr>
      <w:r>
        <w:rPr>
          <w:rFonts w:ascii="Arial" w:hAnsi="Arial" w:cs="Arial"/>
          <w:sz w:val="24"/>
          <w:szCs w:val="24"/>
        </w:rPr>
        <w:t>Is the breach likely to result in a high risk to the rights and freedoms of the data subject?</w:t>
      </w:r>
      <w:r w:rsidR="00235628">
        <w:rPr>
          <w:rFonts w:ascii="Arial" w:hAnsi="Arial" w:cs="Arial"/>
          <w:sz w:val="24"/>
          <w:szCs w:val="24"/>
        </w:rPr>
        <w:t xml:space="preserve"> Examples of high risk processing can include:</w:t>
      </w:r>
    </w:p>
    <w:p w14:paraId="4592F7CD" w14:textId="77777777" w:rsidR="00235628" w:rsidRDefault="00235628" w:rsidP="007C493C">
      <w:pPr>
        <w:pStyle w:val="ListParagraph"/>
        <w:numPr>
          <w:ilvl w:val="0"/>
          <w:numId w:val="21"/>
        </w:numPr>
        <w:ind w:left="2410" w:hanging="425"/>
        <w:rPr>
          <w:rFonts w:ascii="Arial" w:hAnsi="Arial" w:cs="Arial"/>
          <w:sz w:val="24"/>
          <w:szCs w:val="24"/>
        </w:rPr>
      </w:pPr>
      <w:r>
        <w:rPr>
          <w:rFonts w:ascii="Arial" w:hAnsi="Arial" w:cs="Arial"/>
          <w:sz w:val="24"/>
          <w:szCs w:val="24"/>
        </w:rPr>
        <w:t>Systematic and extensive automated profiling</w:t>
      </w:r>
      <w:r w:rsidR="00D355C1">
        <w:rPr>
          <w:rFonts w:ascii="Arial" w:hAnsi="Arial" w:cs="Arial"/>
          <w:sz w:val="24"/>
          <w:szCs w:val="24"/>
        </w:rPr>
        <w:t xml:space="preserve"> </w:t>
      </w:r>
    </w:p>
    <w:p w14:paraId="32395182" w14:textId="77777777" w:rsidR="00235628" w:rsidRDefault="00235628" w:rsidP="007C493C">
      <w:pPr>
        <w:pStyle w:val="ListParagraph"/>
        <w:numPr>
          <w:ilvl w:val="0"/>
          <w:numId w:val="21"/>
        </w:numPr>
        <w:ind w:left="2410" w:hanging="425"/>
        <w:rPr>
          <w:rFonts w:ascii="Arial" w:hAnsi="Arial" w:cs="Arial"/>
          <w:sz w:val="24"/>
          <w:szCs w:val="24"/>
        </w:rPr>
      </w:pPr>
      <w:r>
        <w:rPr>
          <w:rFonts w:ascii="Arial" w:hAnsi="Arial" w:cs="Arial"/>
          <w:sz w:val="24"/>
          <w:szCs w:val="24"/>
        </w:rPr>
        <w:t>Large-scale processing of special categories of data;</w:t>
      </w:r>
    </w:p>
    <w:p w14:paraId="5BF8C07E" w14:textId="77777777" w:rsidR="00235628" w:rsidRDefault="00235628" w:rsidP="007C493C">
      <w:pPr>
        <w:pStyle w:val="ListParagraph"/>
        <w:numPr>
          <w:ilvl w:val="0"/>
          <w:numId w:val="21"/>
        </w:numPr>
        <w:ind w:left="2410" w:hanging="425"/>
        <w:rPr>
          <w:rFonts w:ascii="Arial" w:hAnsi="Arial" w:cs="Arial"/>
          <w:sz w:val="24"/>
          <w:szCs w:val="24"/>
        </w:rPr>
      </w:pPr>
      <w:r>
        <w:rPr>
          <w:rFonts w:ascii="Arial" w:hAnsi="Arial" w:cs="Arial"/>
          <w:sz w:val="24"/>
          <w:szCs w:val="24"/>
        </w:rPr>
        <w:t>Large-scale, systematic monitoring of a publicly accessible area</w:t>
      </w:r>
      <w:r w:rsidR="00D355C1">
        <w:rPr>
          <w:rFonts w:ascii="Arial" w:hAnsi="Arial" w:cs="Arial"/>
          <w:sz w:val="24"/>
          <w:szCs w:val="24"/>
        </w:rPr>
        <w:t xml:space="preserve"> e.g. </w:t>
      </w:r>
      <w:r>
        <w:rPr>
          <w:rFonts w:ascii="Arial" w:hAnsi="Arial" w:cs="Arial"/>
          <w:sz w:val="24"/>
          <w:szCs w:val="24"/>
        </w:rPr>
        <w:t>;</w:t>
      </w:r>
    </w:p>
    <w:p w14:paraId="70FD7A90" w14:textId="77777777" w:rsidR="00235628" w:rsidRDefault="00235628" w:rsidP="007C493C">
      <w:pPr>
        <w:pStyle w:val="ListParagraph"/>
        <w:numPr>
          <w:ilvl w:val="0"/>
          <w:numId w:val="21"/>
        </w:numPr>
        <w:ind w:left="2410" w:hanging="425"/>
        <w:rPr>
          <w:rFonts w:ascii="Arial" w:hAnsi="Arial" w:cs="Arial"/>
          <w:sz w:val="24"/>
          <w:szCs w:val="24"/>
        </w:rPr>
      </w:pPr>
      <w:r>
        <w:rPr>
          <w:rFonts w:ascii="Arial" w:hAnsi="Arial" w:cs="Arial"/>
          <w:sz w:val="24"/>
          <w:szCs w:val="24"/>
        </w:rPr>
        <w:t>Other activities that are ‘likely to result in a high risk for the rights and freedoms of individuals’</w:t>
      </w:r>
    </w:p>
    <w:p w14:paraId="4753C984" w14:textId="77777777" w:rsidR="00E1276A" w:rsidRPr="006940B5" w:rsidRDefault="00E1276A" w:rsidP="00E1276A">
      <w:pPr>
        <w:pStyle w:val="ListParagraph"/>
        <w:ind w:left="1080"/>
        <w:rPr>
          <w:rFonts w:ascii="Arial" w:hAnsi="Arial" w:cs="Arial"/>
          <w:sz w:val="24"/>
          <w:szCs w:val="24"/>
        </w:rPr>
      </w:pPr>
    </w:p>
    <w:p w14:paraId="24E05360" w14:textId="4A25D69E" w:rsidR="003C0FB7" w:rsidRPr="00D874A5" w:rsidRDefault="00E1276A" w:rsidP="00D874A5">
      <w:pPr>
        <w:pStyle w:val="ListParagraph"/>
        <w:numPr>
          <w:ilvl w:val="0"/>
          <w:numId w:val="6"/>
        </w:numPr>
        <w:spacing w:after="0"/>
        <w:ind w:left="1417" w:hanging="425"/>
        <w:rPr>
          <w:rFonts w:ascii="Arial" w:hAnsi="Arial" w:cs="Arial"/>
          <w:sz w:val="24"/>
          <w:szCs w:val="24"/>
        </w:rPr>
      </w:pPr>
      <w:r w:rsidRPr="006940B5">
        <w:rPr>
          <w:rFonts w:ascii="Arial" w:hAnsi="Arial" w:cs="Arial"/>
          <w:sz w:val="24"/>
          <w:szCs w:val="24"/>
        </w:rPr>
        <w:t>How notification can help the individual?</w:t>
      </w:r>
    </w:p>
    <w:p w14:paraId="79CC8E36" w14:textId="0E076998" w:rsidR="003C0FB7" w:rsidRPr="00D874A5" w:rsidRDefault="00E1276A" w:rsidP="00D874A5">
      <w:pPr>
        <w:pStyle w:val="ListParagraph"/>
        <w:numPr>
          <w:ilvl w:val="0"/>
          <w:numId w:val="6"/>
        </w:numPr>
        <w:spacing w:after="0"/>
        <w:ind w:left="1417" w:hanging="425"/>
        <w:rPr>
          <w:rFonts w:ascii="Arial" w:hAnsi="Arial" w:cs="Arial"/>
          <w:sz w:val="24"/>
          <w:szCs w:val="24"/>
        </w:rPr>
      </w:pPr>
      <w:r w:rsidRPr="006940B5">
        <w:rPr>
          <w:rFonts w:ascii="Arial" w:hAnsi="Arial" w:cs="Arial"/>
          <w:sz w:val="24"/>
          <w:szCs w:val="24"/>
        </w:rPr>
        <w:t>Whether notification would result in undue stress, outweighing the benefit of notifying them?</w:t>
      </w:r>
      <w:r w:rsidR="001E377F">
        <w:rPr>
          <w:rFonts w:ascii="Arial" w:hAnsi="Arial" w:cs="Arial"/>
          <w:sz w:val="24"/>
          <w:szCs w:val="24"/>
        </w:rPr>
        <w:t xml:space="preserve"> </w:t>
      </w:r>
    </w:p>
    <w:p w14:paraId="781B8FF8" w14:textId="2E57C0E0" w:rsidR="003C0FB7" w:rsidRPr="00D874A5" w:rsidRDefault="00E1276A" w:rsidP="00D874A5">
      <w:pPr>
        <w:pStyle w:val="ListParagraph"/>
        <w:numPr>
          <w:ilvl w:val="0"/>
          <w:numId w:val="6"/>
        </w:numPr>
        <w:spacing w:after="0"/>
        <w:ind w:left="1417" w:hanging="425"/>
        <w:rPr>
          <w:rFonts w:ascii="Arial" w:hAnsi="Arial" w:cs="Arial"/>
          <w:sz w:val="24"/>
          <w:szCs w:val="24"/>
        </w:rPr>
      </w:pPr>
      <w:r w:rsidRPr="006940B5">
        <w:rPr>
          <w:rFonts w:ascii="Arial" w:hAnsi="Arial" w:cs="Arial"/>
          <w:sz w:val="24"/>
          <w:szCs w:val="24"/>
        </w:rPr>
        <w:t>Are the individuals who would be notified capable of understanding the notification?</w:t>
      </w:r>
      <w:r w:rsidR="00235628">
        <w:rPr>
          <w:rFonts w:ascii="Arial" w:hAnsi="Arial" w:cs="Arial"/>
          <w:sz w:val="24"/>
          <w:szCs w:val="24"/>
        </w:rPr>
        <w:t xml:space="preserve"> </w:t>
      </w:r>
      <w:r w:rsidR="001101C7">
        <w:rPr>
          <w:rFonts w:ascii="Arial" w:hAnsi="Arial" w:cs="Arial"/>
          <w:sz w:val="24"/>
          <w:szCs w:val="24"/>
        </w:rPr>
        <w:t>For example, does the person have the capacity to understand? If not, you may need to notify a third party with the legal right to make decisions on their behalf (e.g. a Power of Attorney). Consideration will also need to be given as to who needs to be notified when the individual concerned is a child.</w:t>
      </w:r>
    </w:p>
    <w:p w14:paraId="7727DFE5" w14:textId="7F9FE8D8" w:rsidR="00270200" w:rsidRDefault="00E1276A" w:rsidP="00D874A5">
      <w:pPr>
        <w:pStyle w:val="ListParagraph"/>
        <w:numPr>
          <w:ilvl w:val="0"/>
          <w:numId w:val="6"/>
        </w:numPr>
        <w:spacing w:after="0"/>
        <w:ind w:left="1417" w:hanging="425"/>
        <w:rPr>
          <w:rFonts w:ascii="Arial" w:hAnsi="Arial" w:cs="Arial"/>
          <w:sz w:val="24"/>
          <w:szCs w:val="24"/>
        </w:rPr>
      </w:pPr>
      <w:r w:rsidRPr="006940B5">
        <w:rPr>
          <w:rFonts w:ascii="Arial" w:hAnsi="Arial" w:cs="Arial"/>
          <w:sz w:val="24"/>
          <w:szCs w:val="24"/>
        </w:rPr>
        <w:t>Are the numbers involved so large that notification would involve disproportionate effort?</w:t>
      </w:r>
      <w:r w:rsidR="00673C87">
        <w:rPr>
          <w:rFonts w:ascii="Arial" w:hAnsi="Arial" w:cs="Arial"/>
          <w:sz w:val="24"/>
          <w:szCs w:val="24"/>
        </w:rPr>
        <w:t xml:space="preserve"> In order to establish if notification would involve </w:t>
      </w:r>
      <w:r w:rsidR="00673C87">
        <w:rPr>
          <w:rFonts w:ascii="Arial" w:hAnsi="Arial" w:cs="Arial"/>
          <w:sz w:val="24"/>
          <w:szCs w:val="24"/>
        </w:rPr>
        <w:lastRenderedPageBreak/>
        <w:t xml:space="preserve">disproportionate effort you would need to take into account the difficulties which would occur </w:t>
      </w:r>
      <w:r w:rsidR="000A6345">
        <w:rPr>
          <w:rFonts w:ascii="Arial" w:hAnsi="Arial" w:cs="Arial"/>
          <w:sz w:val="24"/>
          <w:szCs w:val="24"/>
        </w:rPr>
        <w:t>in the process of notifying against the potential benefit that the notification might bring to the individual.</w:t>
      </w:r>
    </w:p>
    <w:p w14:paraId="34B4AE77" w14:textId="77777777" w:rsidR="003C0FB7" w:rsidRPr="005B13D8" w:rsidRDefault="003C0FB7" w:rsidP="007C493C">
      <w:pPr>
        <w:pStyle w:val="ListParagraph"/>
        <w:ind w:left="1418" w:hanging="425"/>
        <w:rPr>
          <w:rFonts w:ascii="Arial" w:hAnsi="Arial" w:cs="Arial"/>
          <w:sz w:val="24"/>
          <w:szCs w:val="24"/>
        </w:rPr>
      </w:pPr>
    </w:p>
    <w:p w14:paraId="60887555" w14:textId="706F4EF2" w:rsidR="00F25F5C" w:rsidRPr="005B13D8" w:rsidRDefault="00E1276A" w:rsidP="007C493C">
      <w:pPr>
        <w:pStyle w:val="ListParagraph"/>
        <w:numPr>
          <w:ilvl w:val="0"/>
          <w:numId w:val="6"/>
        </w:numPr>
        <w:ind w:left="1418" w:hanging="425"/>
        <w:rPr>
          <w:rFonts w:ascii="Arial" w:hAnsi="Arial" w:cs="Arial"/>
          <w:sz w:val="24"/>
          <w:szCs w:val="24"/>
        </w:rPr>
      </w:pPr>
      <w:r w:rsidRPr="00270200">
        <w:rPr>
          <w:rFonts w:ascii="Arial" w:hAnsi="Arial" w:cs="Arial"/>
          <w:sz w:val="24"/>
          <w:szCs w:val="24"/>
        </w:rPr>
        <w:t xml:space="preserve">As a general rule, it is recommended that the data subject is advised unless you can clearly justify why it is not the data subject’s interest. A template letter is provided </w:t>
      </w:r>
      <w:r w:rsidRPr="00053C68">
        <w:rPr>
          <w:rFonts w:ascii="Arial" w:hAnsi="Arial" w:cs="Arial"/>
          <w:sz w:val="24"/>
          <w:szCs w:val="24"/>
        </w:rPr>
        <w:t xml:space="preserve">at Appendix </w:t>
      </w:r>
      <w:r w:rsidR="00CC6DF5" w:rsidRPr="00053C68">
        <w:rPr>
          <w:rFonts w:ascii="Arial" w:hAnsi="Arial" w:cs="Arial"/>
          <w:sz w:val="24"/>
          <w:szCs w:val="24"/>
        </w:rPr>
        <w:t>3</w:t>
      </w:r>
      <w:r w:rsidRPr="00053C68">
        <w:rPr>
          <w:rFonts w:ascii="Arial" w:hAnsi="Arial" w:cs="Arial"/>
          <w:sz w:val="24"/>
          <w:szCs w:val="24"/>
        </w:rPr>
        <w:t>.</w:t>
      </w:r>
      <w:r w:rsidR="00FC5268" w:rsidRPr="00053C68">
        <w:rPr>
          <w:rFonts w:ascii="Arial" w:hAnsi="Arial" w:cs="Arial"/>
          <w:sz w:val="24"/>
          <w:szCs w:val="24"/>
        </w:rPr>
        <w:t xml:space="preserve"> As</w:t>
      </w:r>
      <w:r w:rsidR="00FC5268" w:rsidRPr="00270200">
        <w:rPr>
          <w:rFonts w:ascii="Arial" w:hAnsi="Arial" w:cs="Arial"/>
          <w:sz w:val="24"/>
          <w:szCs w:val="24"/>
        </w:rPr>
        <w:t xml:space="preserve"> a minimum any communication to an affected data subject should contain:</w:t>
      </w:r>
    </w:p>
    <w:p w14:paraId="6E0A2E6B" w14:textId="77777777" w:rsidR="00FC5268" w:rsidRPr="005B13D8" w:rsidRDefault="00FC5268" w:rsidP="007C493C">
      <w:pPr>
        <w:pStyle w:val="ListParagraph"/>
        <w:numPr>
          <w:ilvl w:val="0"/>
          <w:numId w:val="22"/>
        </w:numPr>
        <w:ind w:left="2410" w:hanging="425"/>
        <w:rPr>
          <w:rFonts w:ascii="Arial" w:hAnsi="Arial" w:cs="Arial"/>
          <w:sz w:val="24"/>
          <w:szCs w:val="24"/>
        </w:rPr>
      </w:pPr>
      <w:r w:rsidRPr="005B13D8">
        <w:rPr>
          <w:rFonts w:ascii="Arial" w:hAnsi="Arial" w:cs="Arial"/>
          <w:sz w:val="24"/>
          <w:szCs w:val="24"/>
        </w:rPr>
        <w:t xml:space="preserve">the name and contact details of the </w:t>
      </w:r>
      <w:r w:rsidR="004E0DC9" w:rsidRPr="005B13D8">
        <w:rPr>
          <w:rFonts w:ascii="Arial" w:hAnsi="Arial" w:cs="Arial"/>
          <w:sz w:val="24"/>
          <w:szCs w:val="24"/>
        </w:rPr>
        <w:t>Schools</w:t>
      </w:r>
      <w:r w:rsidRPr="005B13D8">
        <w:rPr>
          <w:rFonts w:ascii="Arial" w:hAnsi="Arial" w:cs="Arial"/>
          <w:sz w:val="24"/>
          <w:szCs w:val="24"/>
        </w:rPr>
        <w:t xml:space="preserve"> </w:t>
      </w:r>
      <w:r w:rsidR="00CC6DF5" w:rsidRPr="005B13D8">
        <w:rPr>
          <w:rFonts w:ascii="Arial" w:hAnsi="Arial" w:cs="Arial"/>
          <w:sz w:val="24"/>
          <w:szCs w:val="24"/>
        </w:rPr>
        <w:t>DPO;</w:t>
      </w:r>
    </w:p>
    <w:p w14:paraId="17A3B855" w14:textId="77777777" w:rsidR="00FC5268" w:rsidRPr="005B13D8" w:rsidRDefault="00FC5268" w:rsidP="007C493C">
      <w:pPr>
        <w:pStyle w:val="ListParagraph"/>
        <w:numPr>
          <w:ilvl w:val="0"/>
          <w:numId w:val="22"/>
        </w:numPr>
        <w:ind w:left="2410" w:hanging="425"/>
        <w:rPr>
          <w:rFonts w:ascii="Arial" w:hAnsi="Arial" w:cs="Arial"/>
          <w:sz w:val="24"/>
          <w:szCs w:val="24"/>
        </w:rPr>
      </w:pPr>
      <w:r w:rsidRPr="005B13D8">
        <w:rPr>
          <w:rFonts w:ascii="Arial" w:hAnsi="Arial" w:cs="Arial"/>
          <w:sz w:val="24"/>
          <w:szCs w:val="24"/>
        </w:rPr>
        <w:t>describe the likely consequences of the personal data breach;</w:t>
      </w:r>
    </w:p>
    <w:p w14:paraId="7EE35949" w14:textId="77777777" w:rsidR="00FC5268" w:rsidRPr="005B13D8" w:rsidRDefault="00FC5268" w:rsidP="007C493C">
      <w:pPr>
        <w:pStyle w:val="ListParagraph"/>
        <w:numPr>
          <w:ilvl w:val="0"/>
          <w:numId w:val="22"/>
        </w:numPr>
        <w:ind w:left="2410" w:hanging="425"/>
        <w:rPr>
          <w:rFonts w:ascii="Arial" w:hAnsi="Arial" w:cs="Arial"/>
          <w:sz w:val="24"/>
          <w:szCs w:val="24"/>
        </w:rPr>
      </w:pPr>
      <w:r w:rsidRPr="005B13D8">
        <w:rPr>
          <w:rFonts w:ascii="Arial" w:hAnsi="Arial" w:cs="Arial"/>
          <w:sz w:val="24"/>
          <w:szCs w:val="24"/>
        </w:rPr>
        <w:t>describe the measures taken or proposed to be taken to address the personal data breach, including, where appropriate, measures to mitigate its possible adverse effects.</w:t>
      </w:r>
    </w:p>
    <w:p w14:paraId="72E53F80" w14:textId="77777777" w:rsidR="00FC5268" w:rsidRDefault="00FC5268" w:rsidP="007C493C">
      <w:pPr>
        <w:ind w:left="709"/>
        <w:rPr>
          <w:rFonts w:ascii="Arial" w:hAnsi="Arial" w:cs="Arial"/>
          <w:sz w:val="24"/>
          <w:szCs w:val="24"/>
        </w:rPr>
      </w:pPr>
      <w:r>
        <w:rPr>
          <w:rFonts w:ascii="Arial" w:hAnsi="Arial" w:cs="Arial"/>
          <w:sz w:val="24"/>
          <w:szCs w:val="24"/>
        </w:rPr>
        <w:t>Data Subjects will not need to be notified in the following circumstances:</w:t>
      </w:r>
    </w:p>
    <w:p w14:paraId="19AA4A6C" w14:textId="2DED74A7" w:rsidR="003C0FB7" w:rsidRPr="00D874A5" w:rsidRDefault="00FC5268" w:rsidP="00D874A5">
      <w:pPr>
        <w:pStyle w:val="ListParagraph"/>
        <w:numPr>
          <w:ilvl w:val="0"/>
          <w:numId w:val="6"/>
        </w:numPr>
        <w:spacing w:after="0"/>
        <w:ind w:left="1417" w:hanging="425"/>
        <w:rPr>
          <w:rFonts w:ascii="Arial" w:hAnsi="Arial" w:cs="Arial"/>
          <w:sz w:val="24"/>
          <w:szCs w:val="24"/>
        </w:rPr>
      </w:pPr>
      <w:r>
        <w:rPr>
          <w:rFonts w:ascii="Arial" w:hAnsi="Arial" w:cs="Arial"/>
          <w:sz w:val="24"/>
          <w:szCs w:val="24"/>
        </w:rPr>
        <w:t xml:space="preserve">Where the </w:t>
      </w:r>
      <w:r w:rsidR="00270200">
        <w:rPr>
          <w:rFonts w:ascii="Arial" w:hAnsi="Arial" w:cs="Arial"/>
          <w:sz w:val="24"/>
          <w:szCs w:val="24"/>
        </w:rPr>
        <w:t>School</w:t>
      </w:r>
      <w:r>
        <w:rPr>
          <w:rFonts w:ascii="Arial" w:hAnsi="Arial" w:cs="Arial"/>
          <w:sz w:val="24"/>
          <w:szCs w:val="24"/>
        </w:rPr>
        <w:t xml:space="preserve"> has implemented appropriate technical and organisational protection measures (</w:t>
      </w:r>
      <w:r w:rsidR="00F10086">
        <w:rPr>
          <w:rFonts w:ascii="Arial" w:hAnsi="Arial" w:cs="Arial"/>
          <w:sz w:val="24"/>
          <w:szCs w:val="24"/>
        </w:rPr>
        <w:t>i</w:t>
      </w:r>
      <w:r>
        <w:rPr>
          <w:rFonts w:ascii="Arial" w:hAnsi="Arial" w:cs="Arial"/>
          <w:sz w:val="24"/>
          <w:szCs w:val="24"/>
        </w:rPr>
        <w:t>n particular those that render the personal data</w:t>
      </w:r>
      <w:r w:rsidR="00F10086">
        <w:rPr>
          <w:rFonts w:ascii="Arial" w:hAnsi="Arial" w:cs="Arial"/>
          <w:sz w:val="24"/>
          <w:szCs w:val="24"/>
        </w:rPr>
        <w:t xml:space="preserve"> unintelligible to people not authorised to access it) and that those measures were applied to the personal data affected by the personal data breach. An example of this would be that the data was encrypted.</w:t>
      </w:r>
    </w:p>
    <w:p w14:paraId="570363B2" w14:textId="7E15251F" w:rsidR="003C0FB7" w:rsidRPr="00D874A5" w:rsidRDefault="00F10086" w:rsidP="00D874A5">
      <w:pPr>
        <w:pStyle w:val="ListParagraph"/>
        <w:numPr>
          <w:ilvl w:val="0"/>
          <w:numId w:val="6"/>
        </w:numPr>
        <w:spacing w:after="0"/>
        <w:ind w:left="1417" w:hanging="425"/>
        <w:rPr>
          <w:rFonts w:ascii="Arial" w:hAnsi="Arial" w:cs="Arial"/>
          <w:sz w:val="24"/>
          <w:szCs w:val="24"/>
        </w:rPr>
      </w:pPr>
      <w:r>
        <w:rPr>
          <w:rFonts w:ascii="Arial" w:hAnsi="Arial" w:cs="Arial"/>
          <w:sz w:val="24"/>
          <w:szCs w:val="24"/>
        </w:rPr>
        <w:t xml:space="preserve">Where the </w:t>
      </w:r>
      <w:r w:rsidR="00886165">
        <w:rPr>
          <w:rFonts w:ascii="Arial" w:hAnsi="Arial" w:cs="Arial"/>
          <w:sz w:val="24"/>
          <w:szCs w:val="24"/>
        </w:rPr>
        <w:t>School</w:t>
      </w:r>
      <w:r>
        <w:rPr>
          <w:rFonts w:ascii="Arial" w:hAnsi="Arial" w:cs="Arial"/>
          <w:sz w:val="24"/>
          <w:szCs w:val="24"/>
        </w:rPr>
        <w:t xml:space="preserve"> has taken subsequent measures which ensure that the high risk to the rights and freedoms of the data subject is no longer likely to materialise.</w:t>
      </w:r>
    </w:p>
    <w:p w14:paraId="01B3FC3F" w14:textId="7ACD19C0" w:rsidR="000A6345" w:rsidRDefault="000A6345" w:rsidP="00D874A5">
      <w:pPr>
        <w:pStyle w:val="ListParagraph"/>
        <w:numPr>
          <w:ilvl w:val="0"/>
          <w:numId w:val="6"/>
        </w:numPr>
        <w:spacing w:after="0"/>
        <w:ind w:left="1417" w:hanging="425"/>
        <w:rPr>
          <w:rFonts w:ascii="Arial" w:hAnsi="Arial" w:cs="Arial"/>
          <w:sz w:val="24"/>
          <w:szCs w:val="24"/>
        </w:rPr>
      </w:pPr>
      <w:r w:rsidRPr="000A6345">
        <w:rPr>
          <w:rFonts w:ascii="Arial" w:hAnsi="Arial" w:cs="Arial"/>
          <w:sz w:val="24"/>
          <w:szCs w:val="24"/>
        </w:rPr>
        <w:t>Where notification would require disproportionate effort. In such circumstances there would still be an expectation for there to be a public communication or similar measure to notify data subjects</w:t>
      </w:r>
    </w:p>
    <w:p w14:paraId="2961D004" w14:textId="77777777" w:rsidR="003C0FB7" w:rsidRPr="003C0FB7" w:rsidRDefault="003C0FB7" w:rsidP="003C0FB7">
      <w:pPr>
        <w:spacing w:after="0"/>
        <w:rPr>
          <w:rFonts w:ascii="Arial" w:hAnsi="Arial" w:cs="Arial"/>
          <w:sz w:val="24"/>
          <w:szCs w:val="24"/>
        </w:rPr>
      </w:pPr>
    </w:p>
    <w:p w14:paraId="77142EDF" w14:textId="6C463B4B" w:rsidR="006940B5" w:rsidRDefault="00E1276A" w:rsidP="007C493C">
      <w:pPr>
        <w:spacing w:after="0"/>
        <w:ind w:left="709"/>
        <w:rPr>
          <w:rFonts w:ascii="Arial" w:hAnsi="Arial" w:cs="Arial"/>
          <w:sz w:val="24"/>
          <w:szCs w:val="24"/>
        </w:rPr>
      </w:pPr>
      <w:r w:rsidRPr="006940B5">
        <w:rPr>
          <w:rFonts w:ascii="Arial" w:hAnsi="Arial" w:cs="Arial"/>
          <w:sz w:val="24"/>
          <w:szCs w:val="24"/>
        </w:rPr>
        <w:t xml:space="preserve">If the Investigating Officer is concerned that an employee may be involved in fraudulent activity, </w:t>
      </w:r>
      <w:r w:rsidR="00886165">
        <w:rPr>
          <w:rFonts w:ascii="Arial" w:hAnsi="Arial" w:cs="Arial"/>
          <w:sz w:val="24"/>
          <w:szCs w:val="24"/>
        </w:rPr>
        <w:t>the Schools Senior Leadership and Data Protection Officer should be</w:t>
      </w:r>
      <w:r w:rsidRPr="006940B5">
        <w:rPr>
          <w:rFonts w:ascii="Arial" w:hAnsi="Arial" w:cs="Arial"/>
          <w:sz w:val="24"/>
          <w:szCs w:val="24"/>
        </w:rPr>
        <w:t xml:space="preserve"> contacted for advice.</w:t>
      </w:r>
    </w:p>
    <w:p w14:paraId="5D5D99F1" w14:textId="77777777" w:rsidR="003C0FB7" w:rsidRPr="006940B5" w:rsidRDefault="003C0FB7" w:rsidP="003C0FB7">
      <w:pPr>
        <w:spacing w:after="0"/>
        <w:ind w:left="1080"/>
        <w:rPr>
          <w:rFonts w:ascii="Arial" w:hAnsi="Arial" w:cs="Arial"/>
          <w:sz w:val="24"/>
          <w:szCs w:val="24"/>
        </w:rPr>
      </w:pPr>
    </w:p>
    <w:p w14:paraId="5C570BC8" w14:textId="77777777" w:rsidR="00E1276A" w:rsidRPr="005702E0" w:rsidRDefault="00E1276A" w:rsidP="00E1276A">
      <w:pPr>
        <w:pStyle w:val="ListParagraph"/>
        <w:numPr>
          <w:ilvl w:val="0"/>
          <w:numId w:val="5"/>
        </w:numPr>
        <w:rPr>
          <w:rFonts w:ascii="Arial" w:hAnsi="Arial" w:cs="Arial"/>
          <w:b/>
          <w:sz w:val="24"/>
          <w:szCs w:val="24"/>
        </w:rPr>
      </w:pPr>
      <w:r w:rsidRPr="00032E1A">
        <w:rPr>
          <w:rFonts w:ascii="Arial" w:hAnsi="Arial" w:cs="Arial"/>
          <w:b/>
          <w:color w:val="2CA99B"/>
          <w:sz w:val="24"/>
          <w:szCs w:val="24"/>
        </w:rPr>
        <w:t>Information Governance Team investigation and evaluation – Stage 2</w:t>
      </w:r>
    </w:p>
    <w:p w14:paraId="126BF1B8" w14:textId="77777777" w:rsidR="00E1276A" w:rsidRPr="006940B5" w:rsidRDefault="00E1276A" w:rsidP="00E1276A">
      <w:pPr>
        <w:pStyle w:val="ListParagraph"/>
        <w:rPr>
          <w:rFonts w:ascii="Arial" w:hAnsi="Arial" w:cs="Arial"/>
          <w:sz w:val="24"/>
          <w:szCs w:val="24"/>
        </w:rPr>
      </w:pPr>
    </w:p>
    <w:p w14:paraId="5224CF33" w14:textId="77777777" w:rsidR="00E1276A" w:rsidRPr="006940B5" w:rsidRDefault="00E1276A" w:rsidP="007C493C">
      <w:pPr>
        <w:pStyle w:val="ListParagraph"/>
        <w:ind w:left="709"/>
        <w:rPr>
          <w:rFonts w:ascii="Arial" w:hAnsi="Arial" w:cs="Arial"/>
          <w:sz w:val="24"/>
          <w:szCs w:val="24"/>
        </w:rPr>
      </w:pPr>
      <w:r w:rsidRPr="006940B5">
        <w:rPr>
          <w:rFonts w:ascii="Arial" w:hAnsi="Arial" w:cs="Arial"/>
          <w:sz w:val="24"/>
          <w:szCs w:val="24"/>
        </w:rPr>
        <w:t xml:space="preserve">Upon receipt of the completed SIGI Reporting Form, the Information Governance Team will assess the incident and the investigation </w:t>
      </w:r>
      <w:r w:rsidR="000A6345">
        <w:rPr>
          <w:rFonts w:ascii="Arial" w:hAnsi="Arial" w:cs="Arial"/>
          <w:sz w:val="24"/>
          <w:szCs w:val="24"/>
        </w:rPr>
        <w:t>to date</w:t>
      </w:r>
      <w:r w:rsidRPr="006940B5">
        <w:rPr>
          <w:rFonts w:ascii="Arial" w:hAnsi="Arial" w:cs="Arial"/>
          <w:sz w:val="24"/>
          <w:szCs w:val="24"/>
        </w:rPr>
        <w:t>, and advise on and co-ordinate any further actions required.</w:t>
      </w:r>
    </w:p>
    <w:p w14:paraId="692DA992" w14:textId="77777777" w:rsidR="00F1591C" w:rsidRPr="006940B5" w:rsidRDefault="00F1591C" w:rsidP="007C493C">
      <w:pPr>
        <w:pStyle w:val="ListParagraph"/>
        <w:ind w:left="709"/>
        <w:rPr>
          <w:rFonts w:ascii="Arial" w:hAnsi="Arial" w:cs="Arial"/>
          <w:sz w:val="24"/>
          <w:szCs w:val="24"/>
        </w:rPr>
      </w:pPr>
    </w:p>
    <w:p w14:paraId="17CF4246" w14:textId="77777777" w:rsidR="00F1591C" w:rsidRPr="006940B5" w:rsidRDefault="00F1591C" w:rsidP="007C493C">
      <w:pPr>
        <w:pStyle w:val="ListParagraph"/>
        <w:ind w:left="709"/>
        <w:rPr>
          <w:rFonts w:ascii="Arial" w:hAnsi="Arial" w:cs="Arial"/>
          <w:sz w:val="24"/>
          <w:szCs w:val="24"/>
        </w:rPr>
      </w:pPr>
      <w:r w:rsidRPr="006940B5">
        <w:rPr>
          <w:rFonts w:ascii="Arial" w:hAnsi="Arial" w:cs="Arial"/>
          <w:sz w:val="24"/>
          <w:szCs w:val="24"/>
        </w:rPr>
        <w:t>The role of the IG Team investigator is to:</w:t>
      </w:r>
    </w:p>
    <w:p w14:paraId="052E310E" w14:textId="77777777" w:rsidR="00F1591C" w:rsidRPr="006940B5" w:rsidRDefault="00F1591C" w:rsidP="00E1276A">
      <w:pPr>
        <w:pStyle w:val="ListParagraph"/>
        <w:ind w:left="1065"/>
        <w:rPr>
          <w:rFonts w:ascii="Arial" w:hAnsi="Arial" w:cs="Arial"/>
          <w:sz w:val="24"/>
          <w:szCs w:val="24"/>
        </w:rPr>
      </w:pPr>
    </w:p>
    <w:p w14:paraId="5A677010" w14:textId="55DB3211" w:rsidR="00F1591C" w:rsidRPr="005B13D8" w:rsidRDefault="00F1591C" w:rsidP="007C493C">
      <w:pPr>
        <w:pStyle w:val="ListParagraph"/>
        <w:numPr>
          <w:ilvl w:val="0"/>
          <w:numId w:val="6"/>
        </w:numPr>
        <w:ind w:left="1418" w:hanging="425"/>
        <w:rPr>
          <w:rFonts w:ascii="Arial" w:hAnsi="Arial" w:cs="Arial"/>
          <w:sz w:val="24"/>
          <w:szCs w:val="24"/>
        </w:rPr>
      </w:pPr>
      <w:r w:rsidRPr="006940B5">
        <w:rPr>
          <w:rFonts w:ascii="Arial" w:hAnsi="Arial" w:cs="Arial"/>
          <w:sz w:val="24"/>
          <w:szCs w:val="24"/>
        </w:rPr>
        <w:lastRenderedPageBreak/>
        <w:t>review the circumstances of the incident and the action taken so far.</w:t>
      </w:r>
    </w:p>
    <w:p w14:paraId="1ECDAA5D" w14:textId="41CE96AC" w:rsidR="00F1591C" w:rsidRPr="00484DE0" w:rsidRDefault="00F1591C" w:rsidP="007C493C">
      <w:pPr>
        <w:pStyle w:val="ListParagraph"/>
        <w:numPr>
          <w:ilvl w:val="0"/>
          <w:numId w:val="6"/>
        </w:numPr>
        <w:ind w:left="1418" w:hanging="425"/>
        <w:rPr>
          <w:rFonts w:ascii="Arial" w:hAnsi="Arial" w:cs="Arial"/>
          <w:sz w:val="24"/>
          <w:szCs w:val="24"/>
        </w:rPr>
      </w:pPr>
      <w:r w:rsidRPr="006940B5">
        <w:rPr>
          <w:rFonts w:ascii="Arial" w:hAnsi="Arial" w:cs="Arial"/>
          <w:sz w:val="24"/>
          <w:szCs w:val="24"/>
        </w:rPr>
        <w:t>evaluate the circumstances in which the incident took place</w:t>
      </w:r>
    </w:p>
    <w:p w14:paraId="475F4591" w14:textId="1D4A3CDE" w:rsidR="00F1591C" w:rsidRPr="005B13D8" w:rsidRDefault="00F1591C" w:rsidP="007C493C">
      <w:pPr>
        <w:pStyle w:val="ListParagraph"/>
        <w:numPr>
          <w:ilvl w:val="0"/>
          <w:numId w:val="6"/>
        </w:numPr>
        <w:ind w:left="1418" w:hanging="425"/>
        <w:rPr>
          <w:rFonts w:ascii="Arial" w:hAnsi="Arial" w:cs="Arial"/>
          <w:sz w:val="24"/>
          <w:szCs w:val="24"/>
        </w:rPr>
      </w:pPr>
      <w:r w:rsidRPr="006940B5">
        <w:rPr>
          <w:rFonts w:ascii="Arial" w:hAnsi="Arial" w:cs="Arial"/>
          <w:sz w:val="24"/>
          <w:szCs w:val="24"/>
        </w:rPr>
        <w:t>consider whether or not any further action needs to be taken to avoid further breaches or similar incidents occurring.</w:t>
      </w:r>
    </w:p>
    <w:p w14:paraId="74B11BC0" w14:textId="0C154652" w:rsidR="00F1591C" w:rsidRPr="005B13D8" w:rsidRDefault="00F1591C" w:rsidP="007C493C">
      <w:pPr>
        <w:pStyle w:val="ListParagraph"/>
        <w:numPr>
          <w:ilvl w:val="0"/>
          <w:numId w:val="6"/>
        </w:numPr>
        <w:ind w:left="1418" w:hanging="425"/>
        <w:rPr>
          <w:rFonts w:ascii="Arial" w:hAnsi="Arial" w:cs="Arial"/>
          <w:sz w:val="24"/>
          <w:szCs w:val="24"/>
        </w:rPr>
      </w:pPr>
      <w:r w:rsidRPr="006940B5">
        <w:rPr>
          <w:rFonts w:ascii="Arial" w:hAnsi="Arial" w:cs="Arial"/>
          <w:sz w:val="24"/>
          <w:szCs w:val="24"/>
        </w:rPr>
        <w:t>identify any corporate issues arising from the breach</w:t>
      </w:r>
    </w:p>
    <w:p w14:paraId="498286F1" w14:textId="77777777" w:rsidR="00F1591C" w:rsidRPr="006940B5" w:rsidRDefault="00F1591C" w:rsidP="009746A0">
      <w:pPr>
        <w:pStyle w:val="ListParagraph"/>
        <w:numPr>
          <w:ilvl w:val="0"/>
          <w:numId w:val="6"/>
        </w:numPr>
        <w:ind w:left="1418" w:hanging="425"/>
        <w:rPr>
          <w:rFonts w:ascii="Arial" w:hAnsi="Arial" w:cs="Arial"/>
          <w:sz w:val="24"/>
          <w:szCs w:val="24"/>
        </w:rPr>
      </w:pPr>
      <w:r w:rsidRPr="006940B5">
        <w:rPr>
          <w:rFonts w:ascii="Arial" w:hAnsi="Arial" w:cs="Arial"/>
          <w:sz w:val="24"/>
          <w:szCs w:val="24"/>
        </w:rPr>
        <w:t>agree an action plan, responsible officers and relevant timescales for implementation of follow-up of the incident.</w:t>
      </w:r>
    </w:p>
    <w:p w14:paraId="2F7F9E7F" w14:textId="77777777" w:rsidR="00F1591C" w:rsidRPr="006940B5" w:rsidRDefault="00F1591C" w:rsidP="007C493C">
      <w:pPr>
        <w:ind w:left="709"/>
        <w:rPr>
          <w:rFonts w:ascii="Arial" w:hAnsi="Arial" w:cs="Arial"/>
          <w:sz w:val="24"/>
          <w:szCs w:val="24"/>
        </w:rPr>
      </w:pPr>
      <w:r w:rsidRPr="006940B5">
        <w:rPr>
          <w:rFonts w:ascii="Arial" w:hAnsi="Arial" w:cs="Arial"/>
          <w:sz w:val="24"/>
          <w:szCs w:val="24"/>
        </w:rPr>
        <w:t>The IG Team investigator will also review whether or not any risk of the breach occurring had been identified prior to the incident and whether or not it was avoidable. If so:</w:t>
      </w:r>
    </w:p>
    <w:p w14:paraId="16762E74" w14:textId="25A9B94E" w:rsidR="00F1591C" w:rsidRPr="005B13D8" w:rsidRDefault="00F1591C" w:rsidP="007C493C">
      <w:pPr>
        <w:pStyle w:val="ListParagraph"/>
        <w:numPr>
          <w:ilvl w:val="0"/>
          <w:numId w:val="6"/>
        </w:numPr>
        <w:ind w:left="1418" w:hanging="567"/>
        <w:rPr>
          <w:rFonts w:ascii="Arial" w:hAnsi="Arial" w:cs="Arial"/>
          <w:sz w:val="24"/>
          <w:szCs w:val="24"/>
        </w:rPr>
      </w:pPr>
      <w:r w:rsidRPr="006940B5">
        <w:rPr>
          <w:rFonts w:ascii="Arial" w:hAnsi="Arial" w:cs="Arial"/>
          <w:sz w:val="24"/>
          <w:szCs w:val="24"/>
        </w:rPr>
        <w:t>did the incident occur despite existing measures being in place?</w:t>
      </w:r>
    </w:p>
    <w:p w14:paraId="1FC82B65" w14:textId="6A2BDECE" w:rsidR="00F1591C" w:rsidRPr="005B13D8" w:rsidRDefault="00F1591C" w:rsidP="007C493C">
      <w:pPr>
        <w:pStyle w:val="ListParagraph"/>
        <w:numPr>
          <w:ilvl w:val="0"/>
          <w:numId w:val="6"/>
        </w:numPr>
        <w:ind w:left="1418" w:hanging="567"/>
        <w:rPr>
          <w:rFonts w:ascii="Arial" w:hAnsi="Arial" w:cs="Arial"/>
          <w:sz w:val="24"/>
          <w:szCs w:val="24"/>
        </w:rPr>
      </w:pPr>
      <w:r w:rsidRPr="006940B5">
        <w:rPr>
          <w:rFonts w:ascii="Arial" w:hAnsi="Arial" w:cs="Arial"/>
          <w:sz w:val="24"/>
          <w:szCs w:val="24"/>
        </w:rPr>
        <w:t>were current policies and procedures followed? If not, why not?</w:t>
      </w:r>
    </w:p>
    <w:p w14:paraId="672A60CD" w14:textId="01F56B44" w:rsidR="00F1591C" w:rsidRPr="005B13D8" w:rsidRDefault="00F1591C" w:rsidP="007C493C">
      <w:pPr>
        <w:pStyle w:val="ListParagraph"/>
        <w:numPr>
          <w:ilvl w:val="0"/>
          <w:numId w:val="6"/>
        </w:numPr>
        <w:ind w:left="1418" w:hanging="567"/>
        <w:rPr>
          <w:rFonts w:ascii="Arial" w:hAnsi="Arial" w:cs="Arial"/>
          <w:sz w:val="24"/>
          <w:szCs w:val="24"/>
        </w:rPr>
      </w:pPr>
      <w:r w:rsidRPr="006940B5">
        <w:rPr>
          <w:rFonts w:ascii="Arial" w:hAnsi="Arial" w:cs="Arial"/>
          <w:sz w:val="24"/>
          <w:szCs w:val="24"/>
        </w:rPr>
        <w:t>in what way did the current measures prove inadequate?</w:t>
      </w:r>
    </w:p>
    <w:p w14:paraId="5B3F92EA" w14:textId="686DD547" w:rsidR="00F1591C" w:rsidRPr="005B13D8" w:rsidRDefault="00F1591C" w:rsidP="007C493C">
      <w:pPr>
        <w:pStyle w:val="ListParagraph"/>
        <w:numPr>
          <w:ilvl w:val="0"/>
          <w:numId w:val="6"/>
        </w:numPr>
        <w:ind w:left="1418" w:hanging="567"/>
        <w:rPr>
          <w:rFonts w:ascii="Arial" w:hAnsi="Arial" w:cs="Arial"/>
          <w:sz w:val="24"/>
          <w:szCs w:val="24"/>
        </w:rPr>
      </w:pPr>
      <w:r w:rsidRPr="006940B5">
        <w:rPr>
          <w:rFonts w:ascii="Arial" w:hAnsi="Arial" w:cs="Arial"/>
          <w:sz w:val="24"/>
          <w:szCs w:val="24"/>
        </w:rPr>
        <w:t>had staff received appropriate training and communication in relation to information governance?</w:t>
      </w:r>
    </w:p>
    <w:p w14:paraId="30F3FAC4" w14:textId="77777777" w:rsidR="00F1591C" w:rsidRPr="006940B5" w:rsidRDefault="00F1591C" w:rsidP="007C493C">
      <w:pPr>
        <w:pStyle w:val="ListParagraph"/>
        <w:numPr>
          <w:ilvl w:val="0"/>
          <w:numId w:val="6"/>
        </w:numPr>
        <w:ind w:left="1418" w:hanging="567"/>
        <w:rPr>
          <w:rFonts w:ascii="Arial" w:hAnsi="Arial" w:cs="Arial"/>
          <w:sz w:val="24"/>
          <w:szCs w:val="24"/>
        </w:rPr>
      </w:pPr>
      <w:r w:rsidRPr="006940B5">
        <w:rPr>
          <w:rFonts w:ascii="Arial" w:hAnsi="Arial" w:cs="Arial"/>
          <w:sz w:val="24"/>
          <w:szCs w:val="24"/>
        </w:rPr>
        <w:t>if current procedures and policies were inadequate, how can they be improved e.g. by revision and rewriting</w:t>
      </w:r>
      <w:r w:rsidR="00CC6DF5">
        <w:rPr>
          <w:rFonts w:ascii="Arial" w:hAnsi="Arial" w:cs="Arial"/>
          <w:sz w:val="24"/>
          <w:szCs w:val="24"/>
        </w:rPr>
        <w:t>, training etc.</w:t>
      </w:r>
      <w:r w:rsidRPr="006940B5">
        <w:rPr>
          <w:rFonts w:ascii="Arial" w:hAnsi="Arial" w:cs="Arial"/>
          <w:sz w:val="24"/>
          <w:szCs w:val="24"/>
        </w:rPr>
        <w:t>?</w:t>
      </w:r>
    </w:p>
    <w:p w14:paraId="1AE8104A" w14:textId="77777777" w:rsidR="00F1591C" w:rsidRPr="006940B5" w:rsidRDefault="00F1591C" w:rsidP="009746A0">
      <w:pPr>
        <w:ind w:left="1080" w:hanging="371"/>
        <w:rPr>
          <w:rFonts w:ascii="Arial" w:hAnsi="Arial" w:cs="Arial"/>
          <w:sz w:val="24"/>
          <w:szCs w:val="24"/>
        </w:rPr>
      </w:pPr>
      <w:r w:rsidRPr="006940B5">
        <w:rPr>
          <w:rFonts w:ascii="Arial" w:hAnsi="Arial" w:cs="Arial"/>
          <w:sz w:val="24"/>
          <w:szCs w:val="24"/>
        </w:rPr>
        <w:t>If not:</w:t>
      </w:r>
    </w:p>
    <w:p w14:paraId="61A24BDB" w14:textId="10783AD4" w:rsidR="00F1591C" w:rsidRPr="005B13D8" w:rsidRDefault="00F1591C" w:rsidP="009746A0">
      <w:pPr>
        <w:pStyle w:val="ListParagraph"/>
        <w:numPr>
          <w:ilvl w:val="0"/>
          <w:numId w:val="6"/>
        </w:numPr>
        <w:ind w:left="1418" w:hanging="567"/>
        <w:rPr>
          <w:rFonts w:ascii="Arial" w:hAnsi="Arial" w:cs="Arial"/>
          <w:sz w:val="24"/>
          <w:szCs w:val="24"/>
        </w:rPr>
      </w:pPr>
      <w:r w:rsidRPr="006940B5">
        <w:rPr>
          <w:rFonts w:ascii="Arial" w:hAnsi="Arial" w:cs="Arial"/>
          <w:sz w:val="24"/>
          <w:szCs w:val="24"/>
        </w:rPr>
        <w:t>how likely is the incident to recur?</w:t>
      </w:r>
    </w:p>
    <w:p w14:paraId="3311A382" w14:textId="17A140E2" w:rsidR="00F1591C" w:rsidRPr="005B13D8" w:rsidRDefault="00F1591C" w:rsidP="009746A0">
      <w:pPr>
        <w:pStyle w:val="ListParagraph"/>
        <w:numPr>
          <w:ilvl w:val="0"/>
          <w:numId w:val="6"/>
        </w:numPr>
        <w:ind w:left="1418" w:hanging="567"/>
        <w:rPr>
          <w:rFonts w:ascii="Arial" w:hAnsi="Arial" w:cs="Arial"/>
          <w:sz w:val="24"/>
          <w:szCs w:val="24"/>
        </w:rPr>
      </w:pPr>
      <w:r w:rsidRPr="006940B5">
        <w:rPr>
          <w:rFonts w:ascii="Arial" w:hAnsi="Arial" w:cs="Arial"/>
          <w:sz w:val="24"/>
          <w:szCs w:val="24"/>
        </w:rPr>
        <w:t>could change</w:t>
      </w:r>
      <w:r w:rsidR="005276E5">
        <w:rPr>
          <w:rFonts w:ascii="Arial" w:hAnsi="Arial" w:cs="Arial"/>
          <w:sz w:val="24"/>
          <w:szCs w:val="24"/>
        </w:rPr>
        <w:t>s</w:t>
      </w:r>
      <w:r w:rsidRPr="006940B5">
        <w:rPr>
          <w:rFonts w:ascii="Arial" w:hAnsi="Arial" w:cs="Arial"/>
          <w:sz w:val="24"/>
          <w:szCs w:val="24"/>
        </w:rPr>
        <w:t xml:space="preserve"> to current policies and procedures have prevented or lessened the impact of the incident?</w:t>
      </w:r>
    </w:p>
    <w:p w14:paraId="46BA8DA4" w14:textId="77777777" w:rsidR="00F1591C" w:rsidRPr="006940B5" w:rsidRDefault="00F1591C" w:rsidP="009746A0">
      <w:pPr>
        <w:pStyle w:val="ListParagraph"/>
        <w:numPr>
          <w:ilvl w:val="0"/>
          <w:numId w:val="6"/>
        </w:numPr>
        <w:ind w:left="1418" w:hanging="567"/>
        <w:rPr>
          <w:rFonts w:ascii="Arial" w:hAnsi="Arial" w:cs="Arial"/>
          <w:sz w:val="24"/>
          <w:szCs w:val="24"/>
        </w:rPr>
      </w:pPr>
      <w:r w:rsidRPr="006940B5">
        <w:rPr>
          <w:rFonts w:ascii="Arial" w:hAnsi="Arial" w:cs="Arial"/>
          <w:sz w:val="24"/>
          <w:szCs w:val="24"/>
        </w:rPr>
        <w:t>should current policies and procedures be rewritten?</w:t>
      </w:r>
    </w:p>
    <w:p w14:paraId="7DD89721" w14:textId="77777777" w:rsidR="00F1591C" w:rsidRPr="006940B5" w:rsidRDefault="00F1591C" w:rsidP="009746A0">
      <w:pPr>
        <w:ind w:left="709"/>
        <w:rPr>
          <w:rFonts w:ascii="Arial" w:hAnsi="Arial" w:cs="Arial"/>
          <w:sz w:val="24"/>
          <w:szCs w:val="24"/>
        </w:rPr>
      </w:pPr>
      <w:r w:rsidRPr="006940B5">
        <w:rPr>
          <w:rFonts w:ascii="Arial" w:hAnsi="Arial" w:cs="Arial"/>
          <w:sz w:val="24"/>
          <w:szCs w:val="24"/>
        </w:rPr>
        <w:t>Consideration also needs to be given to whether or not the incident involved deliberate or reckless behaviour by an employee</w:t>
      </w:r>
      <w:r w:rsidR="005276E5">
        <w:rPr>
          <w:rFonts w:ascii="Arial" w:hAnsi="Arial" w:cs="Arial"/>
          <w:sz w:val="24"/>
          <w:szCs w:val="24"/>
        </w:rPr>
        <w:t>:</w:t>
      </w:r>
    </w:p>
    <w:p w14:paraId="7884D456" w14:textId="44D8D447" w:rsidR="000812DC" w:rsidRPr="00F67455" w:rsidRDefault="000812DC" w:rsidP="009746A0">
      <w:pPr>
        <w:pStyle w:val="ListParagraph"/>
        <w:numPr>
          <w:ilvl w:val="0"/>
          <w:numId w:val="6"/>
        </w:numPr>
        <w:ind w:left="1418" w:hanging="567"/>
        <w:rPr>
          <w:rFonts w:ascii="Arial" w:hAnsi="Arial" w:cs="Arial"/>
          <w:sz w:val="24"/>
          <w:szCs w:val="24"/>
        </w:rPr>
      </w:pPr>
      <w:r w:rsidRPr="006940B5">
        <w:rPr>
          <w:rFonts w:ascii="Arial" w:hAnsi="Arial" w:cs="Arial"/>
          <w:sz w:val="24"/>
          <w:szCs w:val="24"/>
        </w:rPr>
        <w:t>For a deliberate act, disciplinary measures or prosecution should be considered, taking advice from Legal and HR.</w:t>
      </w:r>
    </w:p>
    <w:p w14:paraId="1AD2EA25" w14:textId="77777777" w:rsidR="000812DC" w:rsidRPr="006940B5" w:rsidRDefault="000812DC" w:rsidP="009746A0">
      <w:pPr>
        <w:pStyle w:val="ListParagraph"/>
        <w:numPr>
          <w:ilvl w:val="0"/>
          <w:numId w:val="6"/>
        </w:numPr>
        <w:ind w:left="1418" w:hanging="567"/>
        <w:rPr>
          <w:rFonts w:ascii="Arial" w:hAnsi="Arial" w:cs="Arial"/>
          <w:sz w:val="24"/>
          <w:szCs w:val="24"/>
        </w:rPr>
      </w:pPr>
      <w:r w:rsidRPr="006940B5">
        <w:rPr>
          <w:rFonts w:ascii="Arial" w:hAnsi="Arial" w:cs="Arial"/>
          <w:sz w:val="24"/>
          <w:szCs w:val="24"/>
        </w:rPr>
        <w:t>For reckless behaviour, disciplinary measures and retraining, as appropriate should be considered, taking advice from HR.</w:t>
      </w:r>
    </w:p>
    <w:p w14:paraId="286D4D82" w14:textId="2410318D" w:rsidR="000812DC" w:rsidRPr="006940B5" w:rsidRDefault="003439E4" w:rsidP="009746A0">
      <w:pPr>
        <w:ind w:left="709"/>
        <w:rPr>
          <w:rFonts w:ascii="Arial" w:hAnsi="Arial" w:cs="Arial"/>
          <w:sz w:val="24"/>
          <w:szCs w:val="24"/>
        </w:rPr>
      </w:pPr>
      <w:r>
        <w:rPr>
          <w:rFonts w:ascii="Arial" w:hAnsi="Arial" w:cs="Arial"/>
          <w:sz w:val="24"/>
          <w:szCs w:val="24"/>
        </w:rPr>
        <w:t>T</w:t>
      </w:r>
      <w:r w:rsidR="000812DC" w:rsidRPr="006940B5">
        <w:rPr>
          <w:rFonts w:ascii="Arial" w:hAnsi="Arial" w:cs="Arial"/>
          <w:sz w:val="24"/>
          <w:szCs w:val="24"/>
        </w:rPr>
        <w:t xml:space="preserve">he IG Team investigation </w:t>
      </w:r>
      <w:r w:rsidR="00F67455">
        <w:rPr>
          <w:rFonts w:ascii="Arial" w:hAnsi="Arial" w:cs="Arial"/>
          <w:sz w:val="24"/>
          <w:szCs w:val="24"/>
        </w:rPr>
        <w:t>will</w:t>
      </w:r>
      <w:r w:rsidR="000812DC" w:rsidRPr="006940B5">
        <w:rPr>
          <w:rFonts w:ascii="Arial" w:hAnsi="Arial" w:cs="Arial"/>
          <w:sz w:val="24"/>
          <w:szCs w:val="24"/>
        </w:rPr>
        <w:t xml:space="preserve"> also consider if the employee concerned in the incident was aware of </w:t>
      </w:r>
      <w:r w:rsidR="004F417A">
        <w:rPr>
          <w:rFonts w:ascii="Arial" w:hAnsi="Arial" w:cs="Arial"/>
          <w:sz w:val="24"/>
          <w:szCs w:val="24"/>
        </w:rPr>
        <w:t>current policies and procedures.</w:t>
      </w:r>
    </w:p>
    <w:p w14:paraId="04433352" w14:textId="77777777" w:rsidR="000812DC" w:rsidRPr="006940B5" w:rsidRDefault="000812DC" w:rsidP="009746A0">
      <w:pPr>
        <w:pStyle w:val="ListParagraph"/>
        <w:numPr>
          <w:ilvl w:val="0"/>
          <w:numId w:val="6"/>
        </w:numPr>
        <w:ind w:left="1418" w:hanging="567"/>
        <w:rPr>
          <w:rFonts w:ascii="Arial" w:hAnsi="Arial" w:cs="Arial"/>
          <w:sz w:val="24"/>
          <w:szCs w:val="24"/>
        </w:rPr>
      </w:pPr>
      <w:r w:rsidRPr="006940B5">
        <w:rPr>
          <w:rFonts w:ascii="Arial" w:hAnsi="Arial" w:cs="Arial"/>
          <w:sz w:val="24"/>
          <w:szCs w:val="24"/>
        </w:rPr>
        <w:t>If yes, did they comply?</w:t>
      </w:r>
    </w:p>
    <w:p w14:paraId="21148205" w14:textId="77777777" w:rsidR="000812DC" w:rsidRPr="006940B5" w:rsidRDefault="000812DC" w:rsidP="009746A0">
      <w:pPr>
        <w:pStyle w:val="ListParagraph"/>
        <w:numPr>
          <w:ilvl w:val="0"/>
          <w:numId w:val="6"/>
        </w:numPr>
        <w:ind w:left="1418" w:hanging="567"/>
        <w:rPr>
          <w:rFonts w:ascii="Arial" w:hAnsi="Arial" w:cs="Arial"/>
          <w:sz w:val="24"/>
          <w:szCs w:val="24"/>
        </w:rPr>
      </w:pPr>
      <w:r w:rsidRPr="006940B5">
        <w:rPr>
          <w:rFonts w:ascii="Arial" w:hAnsi="Arial" w:cs="Arial"/>
          <w:sz w:val="24"/>
          <w:szCs w:val="24"/>
        </w:rPr>
        <w:t>If not, why not?</w:t>
      </w:r>
    </w:p>
    <w:p w14:paraId="2ACCBA42" w14:textId="77777777" w:rsidR="000812DC" w:rsidRDefault="00CC6DF5" w:rsidP="009746A0">
      <w:pPr>
        <w:pStyle w:val="ListParagraph"/>
        <w:numPr>
          <w:ilvl w:val="0"/>
          <w:numId w:val="6"/>
        </w:numPr>
        <w:ind w:left="1418" w:hanging="567"/>
        <w:rPr>
          <w:rFonts w:ascii="Arial" w:hAnsi="Arial" w:cs="Arial"/>
          <w:sz w:val="24"/>
          <w:szCs w:val="24"/>
        </w:rPr>
      </w:pPr>
      <w:r>
        <w:rPr>
          <w:rFonts w:ascii="Arial" w:hAnsi="Arial" w:cs="Arial"/>
          <w:sz w:val="24"/>
          <w:szCs w:val="24"/>
        </w:rPr>
        <w:t>Carry out checks with I</w:t>
      </w:r>
      <w:r w:rsidR="000812DC" w:rsidRPr="006940B5">
        <w:rPr>
          <w:rFonts w:ascii="Arial" w:hAnsi="Arial" w:cs="Arial"/>
          <w:sz w:val="24"/>
          <w:szCs w:val="24"/>
        </w:rPr>
        <w:t xml:space="preserve">T relating to policies and procedures read and accepted via </w:t>
      </w:r>
      <w:proofErr w:type="spellStart"/>
      <w:r w:rsidR="000812DC" w:rsidRPr="006940B5">
        <w:rPr>
          <w:rFonts w:ascii="Arial" w:hAnsi="Arial" w:cs="Arial"/>
          <w:sz w:val="24"/>
          <w:szCs w:val="24"/>
        </w:rPr>
        <w:t>NetConsent</w:t>
      </w:r>
      <w:proofErr w:type="spellEnd"/>
      <w:r w:rsidR="000812DC" w:rsidRPr="006940B5">
        <w:rPr>
          <w:rFonts w:ascii="Arial" w:hAnsi="Arial" w:cs="Arial"/>
          <w:sz w:val="24"/>
          <w:szCs w:val="24"/>
        </w:rPr>
        <w:t>.</w:t>
      </w:r>
    </w:p>
    <w:p w14:paraId="0B12318C" w14:textId="77777777" w:rsidR="00627C73" w:rsidRPr="003439E4" w:rsidRDefault="003439E4" w:rsidP="009746A0">
      <w:pPr>
        <w:spacing w:after="0"/>
        <w:ind w:left="709"/>
        <w:rPr>
          <w:rFonts w:ascii="Arial" w:hAnsi="Arial" w:cs="Arial"/>
          <w:sz w:val="24"/>
          <w:szCs w:val="24"/>
        </w:rPr>
      </w:pPr>
      <w:r>
        <w:rPr>
          <w:rFonts w:ascii="Arial" w:hAnsi="Arial" w:cs="Arial"/>
          <w:sz w:val="24"/>
          <w:szCs w:val="24"/>
        </w:rPr>
        <w:lastRenderedPageBreak/>
        <w:t xml:space="preserve">Finally, the Information Governance team will </w:t>
      </w:r>
      <w:r w:rsidR="008764C1">
        <w:rPr>
          <w:rFonts w:ascii="Arial" w:hAnsi="Arial" w:cs="Arial"/>
          <w:sz w:val="24"/>
          <w:szCs w:val="24"/>
        </w:rPr>
        <w:t>conduct a further risk assessment on the incident (Section 2 of the Serious Information Governance Incid</w:t>
      </w:r>
      <w:r w:rsidR="00CC6DF5">
        <w:rPr>
          <w:rFonts w:ascii="Arial" w:hAnsi="Arial" w:cs="Arial"/>
          <w:sz w:val="24"/>
          <w:szCs w:val="24"/>
        </w:rPr>
        <w:t>ent Reporting Form in Appendix 1</w:t>
      </w:r>
      <w:r w:rsidR="008764C1">
        <w:rPr>
          <w:rFonts w:ascii="Arial" w:hAnsi="Arial" w:cs="Arial"/>
          <w:sz w:val="24"/>
          <w:szCs w:val="24"/>
        </w:rPr>
        <w:t xml:space="preserve">). Where the RAG status is </w:t>
      </w:r>
      <w:r w:rsidR="005B4044">
        <w:rPr>
          <w:rFonts w:ascii="Arial" w:hAnsi="Arial" w:cs="Arial"/>
          <w:sz w:val="24"/>
          <w:szCs w:val="24"/>
        </w:rPr>
        <w:t xml:space="preserve">amber or </w:t>
      </w:r>
      <w:r w:rsidR="008764C1">
        <w:rPr>
          <w:rFonts w:ascii="Arial" w:hAnsi="Arial" w:cs="Arial"/>
          <w:sz w:val="24"/>
          <w:szCs w:val="24"/>
        </w:rPr>
        <w:t>red as a result of this assessment, the incident will be referred to</w:t>
      </w:r>
      <w:r w:rsidR="00F10086">
        <w:rPr>
          <w:rFonts w:ascii="Arial" w:hAnsi="Arial" w:cs="Arial"/>
          <w:sz w:val="24"/>
          <w:szCs w:val="24"/>
        </w:rPr>
        <w:t xml:space="preserve"> </w:t>
      </w:r>
      <w:r w:rsidR="008764C1">
        <w:rPr>
          <w:rFonts w:ascii="Arial" w:hAnsi="Arial" w:cs="Arial"/>
          <w:sz w:val="24"/>
          <w:szCs w:val="24"/>
        </w:rPr>
        <w:t xml:space="preserve">the </w:t>
      </w:r>
      <w:r w:rsidR="00F10086">
        <w:rPr>
          <w:rFonts w:ascii="Arial" w:hAnsi="Arial" w:cs="Arial"/>
          <w:sz w:val="24"/>
          <w:szCs w:val="24"/>
        </w:rPr>
        <w:t>DPO.</w:t>
      </w:r>
      <w:r w:rsidR="00A343DD">
        <w:rPr>
          <w:rFonts w:ascii="Arial" w:hAnsi="Arial" w:cs="Arial"/>
          <w:sz w:val="24"/>
          <w:szCs w:val="24"/>
        </w:rPr>
        <w:t xml:space="preserve"> There may also be instances in which the Information Governance team refer incidents with a green RAG status to the DPO e.g. if an incident gives an indication of wider corporate issues.</w:t>
      </w:r>
    </w:p>
    <w:p w14:paraId="26F26925" w14:textId="77777777" w:rsidR="004F417A" w:rsidRPr="00C836F2" w:rsidRDefault="004F417A" w:rsidP="00C836F2">
      <w:pPr>
        <w:rPr>
          <w:rFonts w:ascii="Arial" w:hAnsi="Arial" w:cs="Arial"/>
          <w:sz w:val="24"/>
          <w:szCs w:val="24"/>
        </w:rPr>
      </w:pPr>
    </w:p>
    <w:p w14:paraId="3CB880C4" w14:textId="75538F4F" w:rsidR="001A6F08" w:rsidRPr="00627C73" w:rsidRDefault="005702E0" w:rsidP="00627C73">
      <w:pPr>
        <w:ind w:left="720"/>
        <w:rPr>
          <w:rFonts w:ascii="Arial" w:hAnsi="Arial" w:cs="Arial"/>
          <w:b/>
          <w:sz w:val="24"/>
          <w:szCs w:val="24"/>
        </w:rPr>
      </w:pPr>
      <w:r>
        <w:rPr>
          <w:rFonts w:ascii="Arial" w:hAnsi="Arial" w:cs="Arial"/>
          <w:b/>
          <w:sz w:val="24"/>
          <w:szCs w:val="24"/>
        </w:rPr>
        <w:t>4</w:t>
      </w:r>
      <w:r w:rsidR="00627C73">
        <w:rPr>
          <w:rFonts w:ascii="Arial" w:hAnsi="Arial" w:cs="Arial"/>
          <w:b/>
          <w:sz w:val="24"/>
          <w:szCs w:val="24"/>
        </w:rPr>
        <w:t xml:space="preserve">. </w:t>
      </w:r>
      <w:r w:rsidR="00B63DD9">
        <w:rPr>
          <w:rFonts w:ascii="Arial" w:hAnsi="Arial" w:cs="Arial"/>
          <w:b/>
          <w:sz w:val="24"/>
          <w:szCs w:val="24"/>
        </w:rPr>
        <w:t xml:space="preserve"> </w:t>
      </w:r>
      <w:r w:rsidR="001A6F08" w:rsidRPr="00627C73">
        <w:rPr>
          <w:rFonts w:ascii="Arial" w:hAnsi="Arial" w:cs="Arial"/>
          <w:b/>
          <w:sz w:val="24"/>
          <w:szCs w:val="24"/>
        </w:rPr>
        <w:t>ICO Notification</w:t>
      </w:r>
    </w:p>
    <w:p w14:paraId="0D30AE42" w14:textId="1C159BC8" w:rsidR="004F417A" w:rsidRDefault="004F417A" w:rsidP="009746A0">
      <w:pPr>
        <w:ind w:left="709"/>
        <w:rPr>
          <w:rFonts w:ascii="Arial" w:hAnsi="Arial" w:cs="Arial"/>
          <w:sz w:val="24"/>
          <w:szCs w:val="24"/>
        </w:rPr>
      </w:pPr>
      <w:r w:rsidRPr="004F417A">
        <w:rPr>
          <w:rFonts w:ascii="Arial" w:hAnsi="Arial" w:cs="Arial"/>
          <w:sz w:val="24"/>
          <w:szCs w:val="24"/>
        </w:rPr>
        <w:t xml:space="preserve">ICO Notification will be determined </w:t>
      </w:r>
      <w:r w:rsidR="008338ED">
        <w:rPr>
          <w:rFonts w:ascii="Arial" w:hAnsi="Arial" w:cs="Arial"/>
          <w:sz w:val="24"/>
          <w:szCs w:val="24"/>
        </w:rPr>
        <w:t xml:space="preserve">by the </w:t>
      </w:r>
      <w:r w:rsidR="00842C53">
        <w:rPr>
          <w:rFonts w:ascii="Arial" w:hAnsi="Arial" w:cs="Arial"/>
          <w:sz w:val="24"/>
          <w:szCs w:val="24"/>
        </w:rPr>
        <w:t>Data Protection Officer</w:t>
      </w:r>
      <w:r w:rsidR="001B36D9">
        <w:rPr>
          <w:rFonts w:ascii="Arial" w:hAnsi="Arial" w:cs="Arial"/>
          <w:sz w:val="24"/>
          <w:szCs w:val="24"/>
        </w:rPr>
        <w:t xml:space="preserve">. </w:t>
      </w:r>
      <w:r w:rsidR="008338ED">
        <w:rPr>
          <w:rFonts w:ascii="Arial" w:hAnsi="Arial" w:cs="Arial"/>
          <w:sz w:val="24"/>
          <w:szCs w:val="24"/>
        </w:rPr>
        <w:t xml:space="preserve">Where </w:t>
      </w:r>
      <w:r w:rsidRPr="004F417A">
        <w:rPr>
          <w:rFonts w:ascii="Arial" w:hAnsi="Arial" w:cs="Arial"/>
          <w:sz w:val="24"/>
          <w:szCs w:val="24"/>
        </w:rPr>
        <w:t xml:space="preserve">the ICO is to be notified, the ICO breach reporting form </w:t>
      </w:r>
      <w:r>
        <w:rPr>
          <w:rFonts w:ascii="Arial" w:hAnsi="Arial" w:cs="Arial"/>
          <w:sz w:val="24"/>
          <w:szCs w:val="24"/>
        </w:rPr>
        <w:t>will be completed by a member of the Information Governance Services Team alongside the appropriate investigating officer</w:t>
      </w:r>
      <w:r w:rsidRPr="004F417A">
        <w:rPr>
          <w:rFonts w:ascii="Arial" w:hAnsi="Arial" w:cs="Arial"/>
          <w:sz w:val="24"/>
          <w:szCs w:val="24"/>
        </w:rPr>
        <w:t>.</w:t>
      </w:r>
    </w:p>
    <w:p w14:paraId="1F99BF4B" w14:textId="77777777" w:rsidR="004F417A" w:rsidRPr="004F417A" w:rsidRDefault="004F417A" w:rsidP="009746A0">
      <w:pPr>
        <w:ind w:left="709"/>
      </w:pPr>
      <w:r w:rsidRPr="004F417A">
        <w:rPr>
          <w:rFonts w:ascii="Arial" w:hAnsi="Arial" w:cs="Arial"/>
          <w:sz w:val="24"/>
          <w:szCs w:val="24"/>
        </w:rPr>
        <w:t>The notification to the ICO should include as much information pertinent to the incident</w:t>
      </w:r>
      <w:r w:rsidR="008338ED">
        <w:rPr>
          <w:rFonts w:ascii="Arial" w:hAnsi="Arial" w:cs="Arial"/>
          <w:sz w:val="24"/>
          <w:szCs w:val="24"/>
        </w:rPr>
        <w:t xml:space="preserve"> as is known at the time the incident is notified</w:t>
      </w:r>
      <w:r w:rsidR="008338ED">
        <w:t xml:space="preserve">. </w:t>
      </w:r>
      <w:r w:rsidR="008338ED" w:rsidRPr="001E45D4">
        <w:rPr>
          <w:rFonts w:ascii="Arial" w:hAnsi="Arial" w:cs="Arial"/>
          <w:sz w:val="24"/>
          <w:szCs w:val="24"/>
        </w:rPr>
        <w:t>Further details can be added to the notification as they become known and as the internal SIGI process develops.</w:t>
      </w:r>
    </w:p>
    <w:p w14:paraId="684C6541" w14:textId="77777777" w:rsidR="006940B5" w:rsidRPr="009F4CA4" w:rsidRDefault="004F417A" w:rsidP="009746A0">
      <w:pPr>
        <w:pStyle w:val="ListParagraph"/>
        <w:ind w:left="709"/>
        <w:rPr>
          <w:rFonts w:ascii="Arial" w:hAnsi="Arial" w:cs="Arial"/>
          <w:sz w:val="24"/>
          <w:szCs w:val="24"/>
        </w:rPr>
      </w:pPr>
      <w:r w:rsidRPr="004F417A">
        <w:rPr>
          <w:rFonts w:ascii="Arial" w:hAnsi="Arial" w:cs="Arial"/>
          <w:sz w:val="24"/>
          <w:szCs w:val="24"/>
        </w:rPr>
        <w:t xml:space="preserve">The ICO will respond to the breach notification and may conduct further investigations. The findings of the ICO investigation may require further changes to policies or procedures, or impose sanctions. </w:t>
      </w:r>
      <w:r w:rsidR="001C79AB">
        <w:rPr>
          <w:rFonts w:ascii="Arial" w:hAnsi="Arial" w:cs="Arial"/>
          <w:sz w:val="24"/>
          <w:szCs w:val="24"/>
        </w:rPr>
        <w:t xml:space="preserve">Any interactions with the ICO regarding </w:t>
      </w:r>
      <w:r w:rsidR="001B36D9">
        <w:rPr>
          <w:rFonts w:ascii="Arial" w:hAnsi="Arial" w:cs="Arial"/>
          <w:sz w:val="24"/>
          <w:szCs w:val="24"/>
        </w:rPr>
        <w:t>School</w:t>
      </w:r>
      <w:r w:rsidR="001C79AB">
        <w:rPr>
          <w:rFonts w:ascii="Arial" w:hAnsi="Arial" w:cs="Arial"/>
          <w:sz w:val="24"/>
          <w:szCs w:val="24"/>
        </w:rPr>
        <w:t xml:space="preserve"> breaches should be brought to the attention of the </w:t>
      </w:r>
      <w:r w:rsidR="001B36D9">
        <w:rPr>
          <w:rFonts w:ascii="Arial" w:hAnsi="Arial" w:cs="Arial"/>
          <w:sz w:val="24"/>
          <w:szCs w:val="24"/>
        </w:rPr>
        <w:t xml:space="preserve">IG team and the investigating officer. </w:t>
      </w:r>
    </w:p>
    <w:p w14:paraId="55D5539E" w14:textId="77777777" w:rsidR="001A6F08" w:rsidRDefault="001A6F08" w:rsidP="001A6F08">
      <w:pPr>
        <w:pStyle w:val="ListParagraph"/>
        <w:ind w:left="1080"/>
        <w:rPr>
          <w:rFonts w:ascii="Arial" w:hAnsi="Arial" w:cs="Arial"/>
          <w:sz w:val="24"/>
          <w:szCs w:val="24"/>
        </w:rPr>
      </w:pPr>
    </w:p>
    <w:p w14:paraId="73F5A88A" w14:textId="77777777" w:rsidR="001A6F08" w:rsidRPr="00627C73" w:rsidRDefault="001A6F08" w:rsidP="005702E0">
      <w:pPr>
        <w:pStyle w:val="ListParagraph"/>
        <w:numPr>
          <w:ilvl w:val="0"/>
          <w:numId w:val="18"/>
        </w:numPr>
        <w:rPr>
          <w:rFonts w:ascii="Arial" w:hAnsi="Arial" w:cs="Arial"/>
          <w:b/>
          <w:sz w:val="24"/>
          <w:szCs w:val="24"/>
        </w:rPr>
      </w:pPr>
      <w:r w:rsidRPr="00627C73">
        <w:rPr>
          <w:rFonts w:ascii="Arial" w:hAnsi="Arial" w:cs="Arial"/>
          <w:b/>
          <w:sz w:val="24"/>
          <w:szCs w:val="24"/>
        </w:rPr>
        <w:t>Staff Notification and Training</w:t>
      </w:r>
    </w:p>
    <w:p w14:paraId="324FB5A9" w14:textId="77777777" w:rsidR="001A6F08" w:rsidRPr="006940B5" w:rsidRDefault="001A6F08" w:rsidP="001A6F08">
      <w:pPr>
        <w:pStyle w:val="ListParagraph"/>
        <w:rPr>
          <w:rFonts w:ascii="Arial" w:hAnsi="Arial" w:cs="Arial"/>
          <w:b/>
          <w:sz w:val="24"/>
          <w:szCs w:val="24"/>
        </w:rPr>
      </w:pPr>
    </w:p>
    <w:p w14:paraId="36F8F43B" w14:textId="77777777" w:rsidR="001A6F08" w:rsidRPr="006940B5" w:rsidRDefault="001A6F08" w:rsidP="009746A0">
      <w:pPr>
        <w:pStyle w:val="ListParagraph"/>
        <w:ind w:left="709"/>
        <w:rPr>
          <w:rFonts w:ascii="Arial" w:hAnsi="Arial" w:cs="Arial"/>
          <w:sz w:val="24"/>
          <w:szCs w:val="24"/>
        </w:rPr>
      </w:pPr>
      <w:r w:rsidRPr="006940B5">
        <w:rPr>
          <w:rFonts w:ascii="Arial" w:hAnsi="Arial" w:cs="Arial"/>
          <w:sz w:val="24"/>
          <w:szCs w:val="24"/>
        </w:rPr>
        <w:t>Where policy or procedure changes are introduced, all relevant staff should be informed of the changes and required to record their acknowledgement of reading and understanding the changes.</w:t>
      </w:r>
    </w:p>
    <w:p w14:paraId="07BE3B20" w14:textId="77777777" w:rsidR="001A6F08" w:rsidRPr="006940B5" w:rsidRDefault="001A6F08" w:rsidP="009746A0">
      <w:pPr>
        <w:pStyle w:val="ListParagraph"/>
        <w:ind w:left="709"/>
        <w:rPr>
          <w:rFonts w:ascii="Arial" w:hAnsi="Arial" w:cs="Arial"/>
          <w:sz w:val="24"/>
          <w:szCs w:val="24"/>
        </w:rPr>
      </w:pPr>
    </w:p>
    <w:p w14:paraId="27EEFD3D" w14:textId="77777777" w:rsidR="00A73E67" w:rsidRDefault="001A6F08" w:rsidP="009746A0">
      <w:pPr>
        <w:pStyle w:val="ListParagraph"/>
        <w:ind w:left="709"/>
        <w:rPr>
          <w:rFonts w:ascii="Arial" w:hAnsi="Arial" w:cs="Arial"/>
          <w:sz w:val="24"/>
          <w:szCs w:val="24"/>
        </w:rPr>
      </w:pPr>
      <w:r w:rsidRPr="006940B5">
        <w:rPr>
          <w:rFonts w:ascii="Arial" w:hAnsi="Arial" w:cs="Arial"/>
          <w:sz w:val="24"/>
          <w:szCs w:val="24"/>
        </w:rPr>
        <w:t>There may also be a requirement to repeat, extend or revise training. All involved staff should be required to undertake any new or repeated traini</w:t>
      </w:r>
      <w:r w:rsidR="00A73E67">
        <w:rPr>
          <w:rFonts w:ascii="Arial" w:hAnsi="Arial" w:cs="Arial"/>
          <w:sz w:val="24"/>
          <w:szCs w:val="24"/>
        </w:rPr>
        <w:t>ng resulting from the incident.</w:t>
      </w:r>
    </w:p>
    <w:p w14:paraId="1675D2FF" w14:textId="77777777" w:rsidR="00A73E67" w:rsidRDefault="00A73E67" w:rsidP="00A73E67">
      <w:pPr>
        <w:pStyle w:val="ListParagraph"/>
        <w:ind w:left="1125"/>
        <w:rPr>
          <w:rFonts w:ascii="Arial" w:hAnsi="Arial" w:cs="Arial"/>
          <w:sz w:val="24"/>
          <w:szCs w:val="24"/>
        </w:rPr>
      </w:pPr>
    </w:p>
    <w:p w14:paraId="412C3F34" w14:textId="77777777" w:rsidR="00D24866" w:rsidRPr="00627C73" w:rsidRDefault="00D24866" w:rsidP="005702E0">
      <w:pPr>
        <w:pStyle w:val="ListParagraph"/>
        <w:numPr>
          <w:ilvl w:val="0"/>
          <w:numId w:val="18"/>
        </w:numPr>
        <w:rPr>
          <w:rFonts w:ascii="Arial" w:hAnsi="Arial" w:cs="Arial"/>
          <w:b/>
          <w:sz w:val="24"/>
          <w:szCs w:val="24"/>
        </w:rPr>
      </w:pPr>
      <w:r w:rsidRPr="00627C73">
        <w:rPr>
          <w:rFonts w:ascii="Arial" w:hAnsi="Arial" w:cs="Arial"/>
          <w:b/>
          <w:sz w:val="24"/>
          <w:szCs w:val="24"/>
        </w:rPr>
        <w:t>Monitoring</w:t>
      </w:r>
    </w:p>
    <w:p w14:paraId="59817B11" w14:textId="77777777" w:rsidR="00D24866" w:rsidRPr="006940B5" w:rsidRDefault="00D24866" w:rsidP="00D24866">
      <w:pPr>
        <w:pStyle w:val="ListParagraph"/>
        <w:rPr>
          <w:rFonts w:ascii="Arial" w:hAnsi="Arial" w:cs="Arial"/>
          <w:sz w:val="24"/>
          <w:szCs w:val="24"/>
        </w:rPr>
      </w:pPr>
    </w:p>
    <w:p w14:paraId="575B1876" w14:textId="77777777" w:rsidR="00D24866" w:rsidRPr="006940B5" w:rsidRDefault="00D24866" w:rsidP="009746A0">
      <w:pPr>
        <w:pStyle w:val="ListParagraph"/>
        <w:ind w:left="709"/>
        <w:rPr>
          <w:rFonts w:ascii="Arial" w:hAnsi="Arial" w:cs="Arial"/>
          <w:sz w:val="24"/>
          <w:szCs w:val="24"/>
        </w:rPr>
      </w:pPr>
      <w:r w:rsidRPr="006940B5">
        <w:rPr>
          <w:rFonts w:ascii="Arial" w:hAnsi="Arial" w:cs="Arial"/>
          <w:sz w:val="24"/>
          <w:szCs w:val="24"/>
        </w:rPr>
        <w:t>The IG Team will monitor the implementation and progress of action plans for all incidents on a regular basis to ensure that follow-up action is taken to avoid repeat incidents occurring.</w:t>
      </w:r>
    </w:p>
    <w:p w14:paraId="5CC6462D" w14:textId="77777777" w:rsidR="00D24866" w:rsidRPr="006940B5" w:rsidRDefault="00D24866" w:rsidP="009746A0">
      <w:pPr>
        <w:pStyle w:val="ListParagraph"/>
        <w:ind w:left="709"/>
        <w:rPr>
          <w:rFonts w:ascii="Arial" w:hAnsi="Arial" w:cs="Arial"/>
          <w:sz w:val="24"/>
          <w:szCs w:val="24"/>
        </w:rPr>
      </w:pPr>
    </w:p>
    <w:p w14:paraId="3D7F07FC" w14:textId="77777777" w:rsidR="00D24866" w:rsidRPr="006940B5" w:rsidRDefault="00D24866" w:rsidP="009746A0">
      <w:pPr>
        <w:pStyle w:val="ListParagraph"/>
        <w:ind w:left="709"/>
        <w:rPr>
          <w:rFonts w:ascii="Arial" w:hAnsi="Arial" w:cs="Arial"/>
          <w:sz w:val="24"/>
          <w:szCs w:val="24"/>
        </w:rPr>
      </w:pPr>
      <w:r w:rsidRPr="006940B5">
        <w:rPr>
          <w:rFonts w:ascii="Arial" w:hAnsi="Arial" w:cs="Arial"/>
          <w:sz w:val="24"/>
          <w:szCs w:val="24"/>
        </w:rPr>
        <w:lastRenderedPageBreak/>
        <w:t>If further information is required relating to this policy please speak to your Line Manager in the first instance or to the Information Governance Team.</w:t>
      </w:r>
    </w:p>
    <w:p w14:paraId="4D622E01" w14:textId="77777777" w:rsidR="00495733" w:rsidRDefault="00495733" w:rsidP="001E45D4">
      <w:pPr>
        <w:rPr>
          <w:rFonts w:ascii="Arial" w:eastAsia="Calibri" w:hAnsi="Arial" w:cs="Arial"/>
          <w:b/>
          <w:sz w:val="24"/>
          <w:szCs w:val="24"/>
          <w:u w:val="single"/>
        </w:rPr>
      </w:pPr>
      <w:r>
        <w:rPr>
          <w:rFonts w:ascii="Arial" w:eastAsia="Calibri" w:hAnsi="Arial" w:cs="Arial"/>
          <w:b/>
          <w:sz w:val="24"/>
          <w:szCs w:val="24"/>
          <w:u w:val="single"/>
        </w:rPr>
        <w:br w:type="page"/>
      </w:r>
    </w:p>
    <w:p w14:paraId="4A8BC5F0" w14:textId="06F8709F" w:rsidR="005358DF" w:rsidRPr="001E45D4" w:rsidRDefault="00CC6DF5" w:rsidP="001E45D4">
      <w:pPr>
        <w:rPr>
          <w:rFonts w:ascii="Arial" w:eastAsia="Calibri" w:hAnsi="Arial" w:cs="Arial"/>
          <w:sz w:val="24"/>
          <w:szCs w:val="24"/>
          <w:lang w:val="en"/>
        </w:rPr>
      </w:pPr>
      <w:r w:rsidRPr="009746A0">
        <w:rPr>
          <w:rFonts w:ascii="Arial" w:eastAsia="Calibri" w:hAnsi="Arial" w:cs="Arial"/>
          <w:b/>
          <w:sz w:val="32"/>
          <w:szCs w:val="32"/>
          <w:u w:val="single"/>
        </w:rPr>
        <w:lastRenderedPageBreak/>
        <w:t>Appendix 1</w:t>
      </w:r>
      <w:r w:rsidR="00213233">
        <w:rPr>
          <w:rFonts w:ascii="Arial" w:eastAsia="Calibri" w:hAnsi="Arial" w:cs="Arial"/>
          <w:sz w:val="24"/>
          <w:szCs w:val="24"/>
          <w:lang w:val="en"/>
        </w:rPr>
        <w:t xml:space="preserve">                 </w:t>
      </w:r>
      <w:r w:rsidR="005358DF" w:rsidRPr="009746A0">
        <w:rPr>
          <w:rFonts w:ascii="Arial" w:eastAsia="Calibri" w:hAnsi="Arial" w:cs="Arial"/>
          <w:b/>
          <w:sz w:val="32"/>
          <w:szCs w:val="32"/>
          <w:u w:val="single"/>
        </w:rPr>
        <w:t>SIGI REPORTING FORM</w:t>
      </w:r>
    </w:p>
    <w:p w14:paraId="6F355F67" w14:textId="77777777" w:rsidR="005358DF" w:rsidRPr="005358DF" w:rsidRDefault="005358DF" w:rsidP="005358DF">
      <w:pPr>
        <w:autoSpaceDE w:val="0"/>
        <w:autoSpaceDN w:val="0"/>
        <w:adjustRightInd w:val="0"/>
        <w:spacing w:before="100" w:after="100" w:line="240" w:lineRule="auto"/>
        <w:ind w:right="329"/>
        <w:jc w:val="center"/>
        <w:outlineLvl w:val="1"/>
        <w:rPr>
          <w:rFonts w:ascii="Arial" w:eastAsia="Times New Roman" w:hAnsi="Arial" w:cs="Arial"/>
          <w:b/>
          <w:sz w:val="32"/>
          <w:szCs w:val="32"/>
          <w:u w:val="single"/>
          <w:lang w:eastAsia="en-GB"/>
        </w:rPr>
      </w:pPr>
      <w:r w:rsidRPr="005358DF">
        <w:rPr>
          <w:rFonts w:ascii="Arial" w:eastAsia="Times New Roman" w:hAnsi="Arial" w:cs="Arial"/>
          <w:b/>
          <w:sz w:val="32"/>
          <w:szCs w:val="32"/>
          <w:u w:val="single"/>
          <w:lang w:eastAsia="en-GB"/>
        </w:rPr>
        <w:t xml:space="preserve">Serious Information Governance Incident (SIGI) Reporting Form </w:t>
      </w:r>
    </w:p>
    <w:p w14:paraId="6D99DCBD" w14:textId="77777777" w:rsidR="005358DF" w:rsidRPr="005358DF" w:rsidRDefault="005358DF" w:rsidP="005358DF">
      <w:pPr>
        <w:autoSpaceDE w:val="0"/>
        <w:autoSpaceDN w:val="0"/>
        <w:adjustRightInd w:val="0"/>
        <w:spacing w:before="100" w:after="100" w:line="240" w:lineRule="auto"/>
        <w:ind w:right="329"/>
        <w:jc w:val="center"/>
        <w:outlineLvl w:val="1"/>
        <w:rPr>
          <w:rFonts w:ascii="Arial" w:eastAsia="Times New Roman" w:hAnsi="Arial" w:cs="Arial"/>
          <w:b/>
          <w:sz w:val="32"/>
          <w:szCs w:val="32"/>
          <w:u w:val="single"/>
          <w:lang w:eastAsia="en-GB"/>
        </w:rPr>
      </w:pPr>
    </w:p>
    <w:p w14:paraId="42B63546" w14:textId="77777777" w:rsidR="005358DF" w:rsidRPr="005358DF" w:rsidRDefault="005358DF" w:rsidP="005358DF">
      <w:pPr>
        <w:autoSpaceDE w:val="0"/>
        <w:autoSpaceDN w:val="0"/>
        <w:adjustRightInd w:val="0"/>
        <w:spacing w:before="100" w:after="100" w:line="240" w:lineRule="auto"/>
        <w:ind w:right="329"/>
        <w:outlineLvl w:val="1"/>
        <w:rPr>
          <w:rFonts w:ascii="Arial" w:eastAsia="Times New Roman" w:hAnsi="Arial" w:cs="Arial"/>
          <w:b/>
          <w:sz w:val="32"/>
          <w:szCs w:val="32"/>
          <w:u w:val="single"/>
          <w:lang w:eastAsia="en-GB"/>
        </w:rPr>
      </w:pPr>
      <w:r w:rsidRPr="005358DF">
        <w:rPr>
          <w:rFonts w:ascii="Arial" w:eastAsia="Times New Roman" w:hAnsi="Arial" w:cs="Arial"/>
          <w:b/>
          <w:sz w:val="32"/>
          <w:szCs w:val="32"/>
          <w:lang w:eastAsia="en-GB"/>
        </w:rPr>
        <w:t>Stage 1 – To be completed by the Investigating Manager</w:t>
      </w:r>
    </w:p>
    <w:tbl>
      <w:tblPr>
        <w:tblpPr w:leftFromText="180" w:rightFromText="180" w:vertAnchor="text" w:horzAnchor="margin" w:tblpXSpec="right" w:tblpY="180"/>
        <w:tblW w:w="5043" w:type="pct"/>
        <w:tblLook w:val="0000" w:firstRow="0" w:lastRow="0" w:firstColumn="0" w:lastColumn="0" w:noHBand="0" w:noVBand="0"/>
      </w:tblPr>
      <w:tblGrid>
        <w:gridCol w:w="2877"/>
        <w:gridCol w:w="6217"/>
      </w:tblGrid>
      <w:tr w:rsidR="00DA2F3F" w:rsidRPr="005358DF" w14:paraId="1FB8F288" w14:textId="77777777" w:rsidTr="00821879">
        <w:trPr>
          <w:trHeight w:val="324"/>
        </w:trPr>
        <w:tc>
          <w:tcPr>
            <w:tcW w:w="5000" w:type="pct"/>
            <w:gridSpan w:val="2"/>
            <w:tcBorders>
              <w:top w:val="single" w:sz="4" w:space="0" w:color="000000"/>
              <w:left w:val="single" w:sz="4" w:space="0" w:color="000000"/>
              <w:right w:val="single" w:sz="4" w:space="0" w:color="000000"/>
            </w:tcBorders>
            <w:shd w:val="clear" w:color="auto" w:fill="E6E6E6"/>
          </w:tcPr>
          <w:p w14:paraId="1A113389" w14:textId="77777777" w:rsidR="00DA2F3F" w:rsidRPr="005358DF" w:rsidRDefault="00DA2F3F" w:rsidP="00DA2F3F">
            <w:pPr>
              <w:widowControl w:val="0"/>
              <w:autoSpaceDE w:val="0"/>
              <w:autoSpaceDN w:val="0"/>
              <w:adjustRightInd w:val="0"/>
              <w:spacing w:after="0" w:line="240" w:lineRule="auto"/>
              <w:jc w:val="center"/>
              <w:rPr>
                <w:rFonts w:ascii="MPCOEP+Arial,Bold" w:eastAsia="Times New Roman" w:hAnsi="MPCOEP+Arial,Bold" w:cs="MPCOEP+Arial,Bold"/>
                <w:b/>
                <w:sz w:val="28"/>
                <w:szCs w:val="28"/>
              </w:rPr>
            </w:pPr>
            <w:r w:rsidRPr="005358DF">
              <w:rPr>
                <w:rFonts w:ascii="MPCOEP+Arial,Bold" w:eastAsia="Times New Roman" w:hAnsi="MPCOEP+Arial,Bold" w:cs="MPCOEP+Arial,Bold"/>
                <w:b/>
                <w:sz w:val="28"/>
                <w:szCs w:val="28"/>
              </w:rPr>
              <w:t>Serious Information Governance Incident Reporting Form</w:t>
            </w:r>
          </w:p>
          <w:p w14:paraId="20F2DA99" w14:textId="77777777" w:rsidR="00DA2F3F" w:rsidRPr="005358DF" w:rsidRDefault="00DA2F3F" w:rsidP="00DA2F3F">
            <w:pPr>
              <w:widowControl w:val="0"/>
              <w:autoSpaceDE w:val="0"/>
              <w:autoSpaceDN w:val="0"/>
              <w:adjustRightInd w:val="0"/>
              <w:spacing w:after="0" w:line="240" w:lineRule="auto"/>
              <w:jc w:val="center"/>
              <w:rPr>
                <w:rFonts w:ascii="MPCOEP+Arial,Bold" w:eastAsia="Times New Roman" w:hAnsi="MPCOEP+Arial,Bold" w:cs="MPCOEP+Arial,Bold"/>
                <w:b/>
                <w:sz w:val="24"/>
                <w:szCs w:val="24"/>
              </w:rPr>
            </w:pPr>
          </w:p>
        </w:tc>
      </w:tr>
      <w:tr w:rsidR="00DA2F3F" w:rsidRPr="005358DF" w14:paraId="6C3DA80D" w14:textId="77777777" w:rsidTr="00821879">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53D01CF"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School name</w:t>
            </w:r>
          </w:p>
        </w:tc>
        <w:tc>
          <w:tcPr>
            <w:tcW w:w="3418" w:type="pct"/>
            <w:tcBorders>
              <w:top w:val="single" w:sz="4" w:space="0" w:color="000000"/>
              <w:left w:val="single" w:sz="4" w:space="0" w:color="auto"/>
              <w:bottom w:val="single" w:sz="4" w:space="0" w:color="000000"/>
              <w:right w:val="single" w:sz="4" w:space="0" w:color="000000"/>
            </w:tcBorders>
          </w:tcPr>
          <w:p w14:paraId="607B10BA"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7934F573" w14:textId="77777777" w:rsidTr="00821879">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464FDED"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MPCOEP+Arial,Bold"/>
                <w:b/>
                <w:color w:val="000000"/>
                <w:sz w:val="24"/>
                <w:szCs w:val="24"/>
                <w:lang w:val="en-US"/>
              </w:rPr>
              <w:t>Date of incident</w:t>
            </w:r>
          </w:p>
        </w:tc>
        <w:tc>
          <w:tcPr>
            <w:tcW w:w="3418" w:type="pct"/>
            <w:tcBorders>
              <w:top w:val="single" w:sz="4" w:space="0" w:color="000000"/>
              <w:left w:val="single" w:sz="4" w:space="0" w:color="auto"/>
              <w:bottom w:val="single" w:sz="4" w:space="0" w:color="000000"/>
              <w:right w:val="single" w:sz="4" w:space="0" w:color="000000"/>
            </w:tcBorders>
          </w:tcPr>
          <w:p w14:paraId="016E22AD"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798D2611" w14:textId="77777777" w:rsidTr="00821879">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7FB93C3A"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Office location </w:t>
            </w:r>
          </w:p>
        </w:tc>
        <w:tc>
          <w:tcPr>
            <w:tcW w:w="3418" w:type="pct"/>
            <w:tcBorders>
              <w:top w:val="single" w:sz="4" w:space="0" w:color="000000"/>
              <w:left w:val="single" w:sz="4" w:space="0" w:color="auto"/>
              <w:bottom w:val="single" w:sz="4" w:space="0" w:color="000000"/>
              <w:right w:val="single" w:sz="4" w:space="0" w:color="000000"/>
            </w:tcBorders>
          </w:tcPr>
          <w:p w14:paraId="004887C4"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0713BDE2" w14:textId="77777777" w:rsidTr="00821879">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36FA5F6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Investigating Officer </w:t>
            </w:r>
          </w:p>
        </w:tc>
        <w:tc>
          <w:tcPr>
            <w:tcW w:w="3418" w:type="pct"/>
            <w:tcBorders>
              <w:top w:val="single" w:sz="4" w:space="0" w:color="000000"/>
              <w:left w:val="single" w:sz="4" w:space="0" w:color="auto"/>
              <w:bottom w:val="single" w:sz="4" w:space="0" w:color="000000"/>
              <w:right w:val="single" w:sz="4" w:space="0" w:color="000000"/>
            </w:tcBorders>
          </w:tcPr>
          <w:p w14:paraId="3E2AB2A2"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17D3E663" w14:textId="77777777" w:rsidTr="00821879">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B68301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Information Asset Owner</w:t>
            </w:r>
          </w:p>
        </w:tc>
        <w:tc>
          <w:tcPr>
            <w:tcW w:w="3418" w:type="pct"/>
            <w:tcBorders>
              <w:top w:val="single" w:sz="4" w:space="0" w:color="000000"/>
              <w:left w:val="single" w:sz="4" w:space="0" w:color="auto"/>
              <w:bottom w:val="single" w:sz="4" w:space="0" w:color="000000"/>
              <w:right w:val="single" w:sz="4" w:space="0" w:color="000000"/>
            </w:tcBorders>
          </w:tcPr>
          <w:p w14:paraId="0709A38C"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148A491F" w14:textId="77777777" w:rsidTr="00821879">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373A241B"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Type of Data</w:t>
            </w:r>
            <w:r w:rsidRPr="005358DF">
              <w:rPr>
                <w:rFonts w:ascii="Arial" w:eastAsia="Times New Roman" w:hAnsi="Arial" w:cs="Arial"/>
                <w:b/>
                <w:color w:val="000000"/>
                <w:sz w:val="24"/>
                <w:szCs w:val="24"/>
                <w:vertAlign w:val="superscript"/>
              </w:rPr>
              <w:footnoteReference w:id="1"/>
            </w:r>
            <w:r>
              <w:rPr>
                <w:rFonts w:ascii="Arial" w:eastAsia="Times New Roman" w:hAnsi="Arial" w:cs="Arial"/>
                <w:b/>
                <w:color w:val="000000"/>
                <w:sz w:val="24"/>
                <w:szCs w:val="24"/>
              </w:rPr>
              <w:t xml:space="preserve"> - Is it personal data / special category or non-personal data?</w:t>
            </w:r>
          </w:p>
        </w:tc>
        <w:tc>
          <w:tcPr>
            <w:tcW w:w="3418" w:type="pct"/>
            <w:tcBorders>
              <w:top w:val="single" w:sz="4" w:space="0" w:color="000000"/>
              <w:left w:val="single" w:sz="4" w:space="0" w:color="auto"/>
              <w:bottom w:val="single" w:sz="4" w:space="0" w:color="000000"/>
              <w:right w:val="single" w:sz="4" w:space="0" w:color="000000"/>
            </w:tcBorders>
          </w:tcPr>
          <w:p w14:paraId="4C87E5DE"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12AACFCF" w14:textId="77777777" w:rsidTr="00821879">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823EB14"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How many individuals affected?</w:t>
            </w:r>
          </w:p>
        </w:tc>
        <w:tc>
          <w:tcPr>
            <w:tcW w:w="3418" w:type="pct"/>
            <w:tcBorders>
              <w:top w:val="single" w:sz="4" w:space="0" w:color="000000"/>
              <w:left w:val="single" w:sz="4" w:space="0" w:color="auto"/>
              <w:bottom w:val="single" w:sz="4" w:space="0" w:color="000000"/>
              <w:right w:val="single" w:sz="4" w:space="0" w:color="000000"/>
            </w:tcBorders>
          </w:tcPr>
          <w:p w14:paraId="34FE1650"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17F78E54" w14:textId="77777777" w:rsidTr="00821879">
        <w:trPr>
          <w:trHeight w:val="313"/>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3DF2FC62"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Data Lost / Recovered</w:t>
            </w:r>
          </w:p>
        </w:tc>
        <w:tc>
          <w:tcPr>
            <w:tcW w:w="3418" w:type="pct"/>
            <w:tcBorders>
              <w:top w:val="single" w:sz="4" w:space="0" w:color="000000"/>
              <w:left w:val="single" w:sz="4" w:space="0" w:color="auto"/>
              <w:bottom w:val="single" w:sz="4" w:space="0" w:color="000000"/>
              <w:right w:val="single" w:sz="4" w:space="0" w:color="000000"/>
            </w:tcBorders>
          </w:tcPr>
          <w:p w14:paraId="2DC920AE"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bl>
    <w:p w14:paraId="7CB91E6E" w14:textId="77777777" w:rsidR="005358DF" w:rsidRPr="005358DF" w:rsidRDefault="005358DF" w:rsidP="005358DF">
      <w:pPr>
        <w:spacing w:after="0" w:line="240" w:lineRule="auto"/>
        <w:rPr>
          <w:rFonts w:ascii="Tahoma" w:eastAsia="Times New Roman" w:hAnsi="Tahoma" w:cs="Arial"/>
          <w:sz w:val="24"/>
          <w:szCs w:val="24"/>
        </w:rPr>
      </w:pPr>
    </w:p>
    <w:p w14:paraId="64D15520" w14:textId="77777777" w:rsidR="005358DF" w:rsidRPr="005358DF" w:rsidRDefault="005358DF" w:rsidP="005358DF">
      <w:pPr>
        <w:spacing w:after="0" w:line="240" w:lineRule="auto"/>
        <w:rPr>
          <w:rFonts w:ascii="Arial" w:eastAsia="Times New Roman" w:hAnsi="Arial" w:cs="Arial"/>
          <w:b/>
          <w:i/>
          <w:sz w:val="24"/>
          <w:szCs w:val="24"/>
        </w:rPr>
      </w:pPr>
      <w:r w:rsidRPr="005358DF">
        <w:rPr>
          <w:rFonts w:ascii="Arial" w:eastAsia="Times New Roman" w:hAnsi="Arial" w:cs="Arial"/>
          <w:b/>
          <w:i/>
          <w:sz w:val="24"/>
          <w:szCs w:val="24"/>
        </w:rPr>
        <w:t xml:space="preserve">Please provide as much detail as possible using the questions as prompts. </w:t>
      </w:r>
    </w:p>
    <w:p w14:paraId="4DBB8D82" w14:textId="77777777" w:rsidR="005358DF" w:rsidRPr="005358DF" w:rsidRDefault="005358DF" w:rsidP="005358DF">
      <w:pPr>
        <w:spacing w:after="0" w:line="240" w:lineRule="auto"/>
        <w:rPr>
          <w:rFonts w:ascii="Arial" w:eastAsia="Times New Roman" w:hAnsi="Arial" w:cs="Arial"/>
          <w:b/>
          <w:i/>
          <w:sz w:val="24"/>
          <w:szCs w:val="24"/>
        </w:rPr>
      </w:pPr>
    </w:p>
    <w:p w14:paraId="2F3088BF" w14:textId="4AE97F7C" w:rsidR="005358DF" w:rsidRPr="005358DF" w:rsidRDefault="005358DF" w:rsidP="005358DF">
      <w:pPr>
        <w:spacing w:after="0" w:line="240" w:lineRule="auto"/>
        <w:rPr>
          <w:rFonts w:ascii="Arial" w:eastAsia="Times New Roman" w:hAnsi="Arial" w:cs="Arial"/>
          <w:b/>
          <w:i/>
          <w:color w:val="FF0000"/>
          <w:sz w:val="24"/>
          <w:szCs w:val="24"/>
        </w:rPr>
      </w:pPr>
      <w:r w:rsidRPr="005358DF">
        <w:rPr>
          <w:rFonts w:ascii="Arial" w:eastAsia="Times New Roman" w:hAnsi="Arial" w:cs="Arial"/>
          <w:b/>
          <w:i/>
          <w:color w:val="FF0000"/>
          <w:sz w:val="28"/>
          <w:szCs w:val="28"/>
          <w:u w:val="single"/>
        </w:rPr>
        <w:t>Do not provide the personal details</w:t>
      </w:r>
      <w:r w:rsidRPr="005358DF">
        <w:rPr>
          <w:rFonts w:ascii="Arial" w:eastAsia="Times New Roman" w:hAnsi="Arial" w:cs="Arial"/>
          <w:b/>
          <w:i/>
          <w:color w:val="FF0000"/>
          <w:sz w:val="24"/>
          <w:szCs w:val="24"/>
        </w:rPr>
        <w:t xml:space="preserve"> of those involved in the breach or those affected by the breach. </w:t>
      </w:r>
      <w:proofErr w:type="spellStart"/>
      <w:r w:rsidRPr="005358DF">
        <w:rPr>
          <w:rFonts w:ascii="Arial" w:eastAsia="Times New Roman" w:hAnsi="Arial" w:cs="Arial"/>
          <w:b/>
          <w:i/>
          <w:color w:val="FF0000"/>
          <w:sz w:val="24"/>
          <w:szCs w:val="24"/>
        </w:rPr>
        <w:t>Eg.</w:t>
      </w:r>
      <w:proofErr w:type="spellEnd"/>
      <w:r w:rsidRPr="005358DF">
        <w:rPr>
          <w:rFonts w:ascii="Arial" w:eastAsia="Times New Roman" w:hAnsi="Arial" w:cs="Arial"/>
          <w:b/>
          <w:i/>
          <w:color w:val="FF0000"/>
          <w:sz w:val="24"/>
          <w:szCs w:val="24"/>
        </w:rPr>
        <w:t xml:space="preserve"> Use ‘service user’</w:t>
      </w:r>
      <w:r w:rsidR="00AA4DD4">
        <w:rPr>
          <w:rFonts w:ascii="Arial" w:eastAsia="Times New Roman" w:hAnsi="Arial" w:cs="Arial"/>
          <w:b/>
          <w:i/>
          <w:color w:val="FF0000"/>
          <w:sz w:val="24"/>
          <w:szCs w:val="24"/>
        </w:rPr>
        <w:t>,</w:t>
      </w:r>
      <w:r w:rsidRPr="005358DF">
        <w:rPr>
          <w:rFonts w:ascii="Arial" w:eastAsia="Times New Roman" w:hAnsi="Arial" w:cs="Arial"/>
          <w:b/>
          <w:i/>
          <w:color w:val="FF0000"/>
          <w:sz w:val="24"/>
          <w:szCs w:val="24"/>
        </w:rPr>
        <w:t xml:space="preserve"> instead of the name of the subject. </w:t>
      </w:r>
    </w:p>
    <w:p w14:paraId="73FADD07" w14:textId="56B9F0BC" w:rsidR="005358DF" w:rsidRDefault="005358DF" w:rsidP="005358DF">
      <w:pPr>
        <w:spacing w:after="0" w:line="240" w:lineRule="auto"/>
        <w:rPr>
          <w:rFonts w:ascii="Tahoma" w:eastAsia="Times New Roman" w:hAnsi="Tahoma" w:cs="Arial"/>
          <w:sz w:val="24"/>
          <w:szCs w:val="24"/>
        </w:rPr>
      </w:pPr>
    </w:p>
    <w:p w14:paraId="36552D72" w14:textId="7CBD3D63" w:rsidR="00DA2F3F" w:rsidRDefault="00DA2F3F" w:rsidP="005358DF">
      <w:pPr>
        <w:spacing w:after="0" w:line="240" w:lineRule="auto"/>
        <w:rPr>
          <w:rFonts w:ascii="Tahoma" w:eastAsia="Times New Roman" w:hAnsi="Tahoma" w:cs="Arial"/>
          <w:sz w:val="24"/>
          <w:szCs w:val="24"/>
        </w:rPr>
      </w:pPr>
    </w:p>
    <w:p w14:paraId="02E8EA0B" w14:textId="3C674AD7" w:rsidR="00DA2F3F" w:rsidRDefault="00DA2F3F" w:rsidP="005358DF">
      <w:pPr>
        <w:spacing w:after="0" w:line="240" w:lineRule="auto"/>
        <w:rPr>
          <w:rFonts w:ascii="Tahoma" w:eastAsia="Times New Roman" w:hAnsi="Tahoma" w:cs="Arial"/>
          <w:sz w:val="24"/>
          <w:szCs w:val="24"/>
        </w:rPr>
      </w:pPr>
    </w:p>
    <w:p w14:paraId="61AEDF57" w14:textId="0CBAF728" w:rsidR="00DA2F3F" w:rsidRDefault="00DA2F3F" w:rsidP="005358DF">
      <w:pPr>
        <w:spacing w:after="0" w:line="240" w:lineRule="auto"/>
        <w:rPr>
          <w:rFonts w:ascii="Tahoma" w:eastAsia="Times New Roman" w:hAnsi="Tahoma" w:cs="Arial"/>
          <w:sz w:val="24"/>
          <w:szCs w:val="24"/>
        </w:rPr>
      </w:pPr>
    </w:p>
    <w:p w14:paraId="7BA8783E" w14:textId="0919E401" w:rsidR="00DA2F3F" w:rsidRDefault="00DA2F3F" w:rsidP="005358DF">
      <w:pPr>
        <w:spacing w:after="0" w:line="240" w:lineRule="auto"/>
        <w:rPr>
          <w:rFonts w:ascii="Tahoma" w:eastAsia="Times New Roman" w:hAnsi="Tahoma" w:cs="Arial"/>
          <w:sz w:val="24"/>
          <w:szCs w:val="24"/>
        </w:rPr>
      </w:pPr>
    </w:p>
    <w:p w14:paraId="414CA90B" w14:textId="34FDEB0E" w:rsidR="00DA2F3F" w:rsidRDefault="00DA2F3F" w:rsidP="005358DF">
      <w:pPr>
        <w:spacing w:after="0" w:line="240" w:lineRule="auto"/>
        <w:rPr>
          <w:rFonts w:ascii="Tahoma" w:eastAsia="Times New Roman" w:hAnsi="Tahoma" w:cs="Arial"/>
          <w:sz w:val="24"/>
          <w:szCs w:val="24"/>
        </w:rPr>
      </w:pPr>
    </w:p>
    <w:p w14:paraId="0C2F4CAF" w14:textId="0D9D8BD3" w:rsidR="00DA2F3F" w:rsidRDefault="00DA2F3F" w:rsidP="005358DF">
      <w:pPr>
        <w:spacing w:after="0" w:line="240" w:lineRule="auto"/>
        <w:rPr>
          <w:rFonts w:ascii="Tahoma" w:eastAsia="Times New Roman" w:hAnsi="Tahoma" w:cs="Arial"/>
          <w:sz w:val="24"/>
          <w:szCs w:val="24"/>
        </w:rPr>
      </w:pPr>
    </w:p>
    <w:p w14:paraId="7009E49B" w14:textId="46940F09" w:rsidR="00DA2F3F" w:rsidRDefault="00DA2F3F" w:rsidP="005358DF">
      <w:pPr>
        <w:spacing w:after="0" w:line="240" w:lineRule="auto"/>
        <w:rPr>
          <w:rFonts w:ascii="Tahoma" w:eastAsia="Times New Roman" w:hAnsi="Tahoma" w:cs="Arial"/>
          <w:sz w:val="24"/>
          <w:szCs w:val="24"/>
        </w:rPr>
      </w:pPr>
    </w:p>
    <w:p w14:paraId="3911A882" w14:textId="757A4DB4" w:rsidR="00DA2F3F" w:rsidRDefault="00DA2F3F" w:rsidP="005358DF">
      <w:pPr>
        <w:spacing w:after="0" w:line="240" w:lineRule="auto"/>
        <w:rPr>
          <w:rFonts w:ascii="Tahoma" w:eastAsia="Times New Roman" w:hAnsi="Tahoma" w:cs="Arial"/>
          <w:sz w:val="24"/>
          <w:szCs w:val="24"/>
        </w:rPr>
      </w:pPr>
    </w:p>
    <w:p w14:paraId="7003E15B" w14:textId="77777777" w:rsidR="00DA2F3F" w:rsidRPr="005358DF" w:rsidRDefault="00DA2F3F" w:rsidP="005358DF">
      <w:pPr>
        <w:spacing w:after="0" w:line="240" w:lineRule="auto"/>
        <w:rPr>
          <w:rFonts w:ascii="Tahoma" w:eastAsia="Times New Roman" w:hAnsi="Tahoma" w:cs="Arial"/>
          <w:sz w:val="24"/>
          <w:szCs w:val="24"/>
        </w:rPr>
      </w:pPr>
    </w:p>
    <w:tbl>
      <w:tblPr>
        <w:tblW w:w="5032"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74"/>
      </w:tblGrid>
      <w:tr w:rsidR="005358DF" w:rsidRPr="005358DF" w14:paraId="2AF60BB0" w14:textId="77777777" w:rsidTr="00821879">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E6E6E6"/>
            <w:vAlign w:val="center"/>
          </w:tcPr>
          <w:p w14:paraId="79FE46FB" w14:textId="77777777" w:rsidR="005358DF" w:rsidRPr="005358DF" w:rsidRDefault="005358DF" w:rsidP="005358D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Details of incident – Please describe incident in as much detail as possible </w:t>
            </w:r>
          </w:p>
        </w:tc>
      </w:tr>
      <w:tr w:rsidR="005358DF" w:rsidRPr="005358DF" w14:paraId="01761D61" w14:textId="77777777" w:rsidTr="00821879">
        <w:trPr>
          <w:trHeight w:val="300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651C09"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Chronology and explanation of how the incident happened? Including:</w:t>
            </w:r>
          </w:p>
          <w:p w14:paraId="67F1773C" w14:textId="77777777" w:rsidR="005358DF" w:rsidRPr="005358DF" w:rsidRDefault="005358DF" w:rsidP="005358DF">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Dates and times</w:t>
            </w:r>
          </w:p>
          <w:p w14:paraId="35781D34" w14:textId="77777777" w:rsidR="005358DF" w:rsidRPr="005358DF" w:rsidRDefault="005358DF" w:rsidP="005358DF">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Who was involved and advised</w:t>
            </w:r>
          </w:p>
          <w:p w14:paraId="5C0516A6" w14:textId="77777777" w:rsidR="005358DF" w:rsidRPr="005358DF" w:rsidRDefault="005358DF" w:rsidP="005358DF">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 xml:space="preserve">Explanation of any delay in reporting the incident </w:t>
            </w:r>
          </w:p>
          <w:p w14:paraId="4A42D870" w14:textId="77777777" w:rsidR="005358DF" w:rsidRPr="005358DF" w:rsidRDefault="005358DF" w:rsidP="005358DF">
            <w:pPr>
              <w:widowControl w:val="0"/>
              <w:autoSpaceDE w:val="0"/>
              <w:autoSpaceDN w:val="0"/>
              <w:adjustRightInd w:val="0"/>
              <w:spacing w:after="0" w:line="240" w:lineRule="auto"/>
              <w:ind w:left="1095"/>
              <w:contextualSpacing/>
              <w:rPr>
                <w:rFonts w:ascii="MPCOEP+Arial,Bold" w:eastAsia="Times New Roman" w:hAnsi="MPCOEP+Arial,Bold" w:cs="MPCOEP+Arial,Bold"/>
                <w:color w:val="000000"/>
                <w:sz w:val="24"/>
                <w:szCs w:val="24"/>
              </w:rPr>
            </w:pPr>
          </w:p>
        </w:tc>
      </w:tr>
      <w:tr w:rsidR="005358DF" w:rsidRPr="005358DF" w14:paraId="5886215E" w14:textId="77777777" w:rsidTr="00821879">
        <w:trPr>
          <w:trHeight w:val="265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51B9CD"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What measures were in place to prevent the incident happening? Including:</w:t>
            </w:r>
          </w:p>
          <w:p w14:paraId="7951C3B7" w14:textId="77777777" w:rsidR="005358DF" w:rsidRPr="005358DF" w:rsidRDefault="005358DF" w:rsidP="005358DF">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Details of staff training</w:t>
            </w:r>
          </w:p>
          <w:p w14:paraId="50CE2B71" w14:textId="77777777" w:rsidR="005358DF" w:rsidRPr="005358DF" w:rsidRDefault="005358DF" w:rsidP="005358DF">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Processes, policies and procedures</w:t>
            </w:r>
          </w:p>
          <w:p w14:paraId="10657C20" w14:textId="77777777" w:rsidR="005358DF" w:rsidRPr="005358DF" w:rsidRDefault="005358DF" w:rsidP="005358DF">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Physical and technical controls</w:t>
            </w:r>
          </w:p>
          <w:p w14:paraId="20578496"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5358DF" w14:paraId="237A1737" w14:textId="77777777" w:rsidTr="00821879">
        <w:trPr>
          <w:trHeight w:val="300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CBAF9CD"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What are the potential consequences? Including:</w:t>
            </w:r>
          </w:p>
          <w:p w14:paraId="1C0E0178" w14:textId="77777777" w:rsidR="005358DF" w:rsidRPr="005358DF" w:rsidRDefault="005358DF" w:rsidP="005358DF">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Impact on data subject</w:t>
            </w:r>
          </w:p>
          <w:p w14:paraId="605B23D2" w14:textId="77777777" w:rsidR="005358DF" w:rsidRPr="00A343DD" w:rsidRDefault="005358DF" w:rsidP="004E0DC9">
            <w:pPr>
              <w:widowControl w:val="0"/>
              <w:numPr>
                <w:ilvl w:val="0"/>
                <w:numId w:val="1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 xml:space="preserve">Organisational impact e.g. on </w:t>
            </w:r>
            <w:r w:rsidR="004E0DC9">
              <w:rPr>
                <w:rFonts w:ascii="MPCOEP+Arial,Bold" w:eastAsia="Times New Roman" w:hAnsi="MPCOEP+Arial,Bold" w:cs="MPCOEP+Arial,Bold"/>
                <w:color w:val="000000"/>
                <w:sz w:val="24"/>
                <w:szCs w:val="24"/>
              </w:rPr>
              <w:t>School</w:t>
            </w:r>
            <w:r w:rsidRPr="005358DF">
              <w:rPr>
                <w:rFonts w:ascii="MPCOEP+Arial,Bold" w:eastAsia="Times New Roman" w:hAnsi="MPCOEP+Arial,Bold" w:cs="MPCOEP+Arial,Bold"/>
                <w:color w:val="000000"/>
                <w:sz w:val="24"/>
                <w:szCs w:val="24"/>
              </w:rPr>
              <w:t>, service/team</w:t>
            </w:r>
          </w:p>
        </w:tc>
      </w:tr>
      <w:tr w:rsidR="005358DF" w:rsidRPr="005358DF" w14:paraId="45301C2C" w14:textId="77777777" w:rsidTr="00684EBF">
        <w:trPr>
          <w:trHeight w:val="7940"/>
        </w:trPr>
        <w:tc>
          <w:tcPr>
            <w:tcW w:w="5000" w:type="pct"/>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8848"/>
            </w:tblGrid>
            <w:tr w:rsidR="005358DF" w:rsidRPr="005358DF" w14:paraId="39B7D83B" w14:textId="77777777" w:rsidTr="00A73E67">
              <w:tc>
                <w:tcPr>
                  <w:tcW w:w="9628" w:type="dxa"/>
                  <w:shd w:val="clear" w:color="auto" w:fill="D9D9D9"/>
                </w:tcPr>
                <w:p w14:paraId="1DD97059" w14:textId="77777777" w:rsidR="005358DF" w:rsidRPr="005358DF" w:rsidRDefault="005358DF" w:rsidP="005358DF">
                  <w:pPr>
                    <w:rPr>
                      <w:rFonts w:cs="Arial"/>
                      <w:b/>
                    </w:rPr>
                  </w:pPr>
                  <w:r w:rsidRPr="005358DF">
                    <w:rPr>
                      <w:rFonts w:cs="Arial"/>
                      <w:b/>
                    </w:rPr>
                    <w:lastRenderedPageBreak/>
                    <w:t>RAG Rating</w:t>
                  </w:r>
                </w:p>
              </w:tc>
            </w:tr>
            <w:tr w:rsidR="005358DF" w:rsidRPr="005358DF" w14:paraId="378AD982" w14:textId="77777777" w:rsidTr="00A73E67">
              <w:trPr>
                <w:trHeight w:val="118"/>
              </w:trPr>
              <w:tc>
                <w:tcPr>
                  <w:tcW w:w="9628" w:type="dxa"/>
                </w:tcPr>
                <w:p w14:paraId="5CEF175D" w14:textId="77777777" w:rsidR="005358DF" w:rsidRPr="005358DF" w:rsidRDefault="005358DF" w:rsidP="005358DF"/>
                <w:p w14:paraId="5B603302" w14:textId="3991265D" w:rsidR="005358DF" w:rsidRPr="005358DF" w:rsidRDefault="009B4A9C" w:rsidP="00705FBD">
                  <w:pPr>
                    <w:jc w:val="center"/>
                  </w:pPr>
                  <w:r w:rsidRPr="005358DF">
                    <w:rPr>
                      <w:rFonts w:ascii="Calibri" w:eastAsia="Calibri" w:hAnsi="Calibri" w:cstheme="minorBidi"/>
                      <w:sz w:val="22"/>
                      <w:szCs w:val="22"/>
                      <w:lang w:eastAsia="en-US"/>
                    </w:rPr>
                    <w:object w:dxaOrig="10700" w:dyaOrig="3770" w14:anchorId="204A6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188.25pt" o:ole="">
                        <v:imagedata r:id="rId14" o:title=""/>
                      </v:shape>
                      <o:OLEObject Type="Embed" ProgID="Excel.Sheet.12" ShapeID="_x0000_i1025" DrawAspect="Content" ObjectID="_1728111302" r:id="rId15"/>
                    </w:object>
                  </w:r>
                </w:p>
                <w:p w14:paraId="1491C6F8" w14:textId="77777777" w:rsidR="005358DF" w:rsidRPr="005358DF" w:rsidRDefault="005358DF" w:rsidP="005358DF">
                  <w:pPr>
                    <w:tabs>
                      <w:tab w:val="left" w:pos="6330"/>
                    </w:tabs>
                  </w:pPr>
                  <w:r w:rsidRPr="005358DF">
                    <w:tab/>
                  </w:r>
                </w:p>
              </w:tc>
            </w:tr>
          </w:tbl>
          <w:p w14:paraId="64C719A8" w14:textId="77777777" w:rsidR="005358DF" w:rsidRPr="005358DF" w:rsidRDefault="00A73E67" w:rsidP="00705FBD">
            <w:pPr>
              <w:widowControl w:val="0"/>
              <w:autoSpaceDE w:val="0"/>
              <w:autoSpaceDN w:val="0"/>
              <w:adjustRightInd w:val="0"/>
              <w:spacing w:after="0" w:line="240" w:lineRule="auto"/>
              <w:jc w:val="center"/>
              <w:rPr>
                <w:rFonts w:ascii="MPCOEP+Arial,Bold" w:eastAsia="Times New Roman" w:hAnsi="MPCOEP+Arial,Bold" w:cs="MPCOEP+Arial,Bold"/>
                <w:color w:val="000000"/>
                <w:sz w:val="24"/>
                <w:szCs w:val="24"/>
              </w:rPr>
            </w:pPr>
            <w:r w:rsidRPr="00A73E67">
              <w:rPr>
                <w:rFonts w:ascii="Times New Roman" w:eastAsia="Calibri" w:hAnsi="Times New Roman" w:cs="Times New Roman"/>
                <w:noProof/>
                <w:sz w:val="20"/>
                <w:szCs w:val="20"/>
                <w:lang w:eastAsia="en-GB"/>
              </w:rPr>
              <w:drawing>
                <wp:inline distT="0" distB="0" distL="0" distR="0" wp14:anchorId="62679634" wp14:editId="3AFA2DD2">
                  <wp:extent cx="3752850" cy="2143125"/>
                  <wp:effectExtent l="0" t="0" r="0" b="9525"/>
                  <wp:docPr id="2" name="Picture 1" descr="cid:image001.png@01D38559.AD52B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8559.AD52BAA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752850" cy="2143125"/>
                          </a:xfrm>
                          <a:prstGeom prst="rect">
                            <a:avLst/>
                          </a:prstGeom>
                          <a:noFill/>
                          <a:ln>
                            <a:noFill/>
                          </a:ln>
                        </pic:spPr>
                      </pic:pic>
                    </a:graphicData>
                  </a:graphic>
                </wp:inline>
              </w:drawing>
            </w:r>
          </w:p>
        </w:tc>
      </w:tr>
    </w:tbl>
    <w:tbl>
      <w:tblPr>
        <w:tblpPr w:leftFromText="180" w:rightFromText="180" w:vertAnchor="text" w:horzAnchor="margin" w:tblpXSpec="center" w:tblpY="253"/>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16"/>
      </w:tblGrid>
      <w:tr w:rsidR="005358DF" w:rsidRPr="005358DF" w14:paraId="0CA8B988" w14:textId="77777777" w:rsidTr="00032E1A">
        <w:tc>
          <w:tcPr>
            <w:tcW w:w="5000" w:type="pct"/>
            <w:tcBorders>
              <w:top w:val="single" w:sz="4" w:space="0" w:color="auto"/>
              <w:left w:val="single" w:sz="4" w:space="0" w:color="auto"/>
              <w:bottom w:val="single" w:sz="4" w:space="0" w:color="auto"/>
              <w:right w:val="single" w:sz="4" w:space="0" w:color="auto"/>
            </w:tcBorders>
            <w:shd w:val="clear" w:color="auto" w:fill="E6E6E6"/>
          </w:tcPr>
          <w:p w14:paraId="61B58B2A"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b/>
                <w:color w:val="000000"/>
                <w:sz w:val="24"/>
                <w:szCs w:val="24"/>
              </w:rPr>
            </w:pPr>
            <w:r w:rsidRPr="005358DF">
              <w:rPr>
                <w:rFonts w:ascii="Arial" w:eastAsia="Times New Roman" w:hAnsi="Arial" w:cs="Arial"/>
                <w:b/>
                <w:color w:val="000000"/>
                <w:sz w:val="24"/>
                <w:szCs w:val="24"/>
              </w:rPr>
              <w:t>Corrective action already taken</w:t>
            </w:r>
            <w:r w:rsidRPr="005358DF">
              <w:rPr>
                <w:rFonts w:ascii="MPCOEP+Arial,Bold" w:eastAsia="Times New Roman" w:hAnsi="MPCOEP+Arial,Bold" w:cs="MPCOEP+Arial,Bold"/>
                <w:b/>
                <w:color w:val="000000"/>
                <w:sz w:val="24"/>
                <w:szCs w:val="24"/>
              </w:rPr>
              <w:t xml:space="preserve"> </w:t>
            </w:r>
            <w:r w:rsidRPr="005358DF">
              <w:rPr>
                <w:rFonts w:ascii="Arial" w:eastAsia="Times New Roman" w:hAnsi="Arial" w:cs="Arial"/>
                <w:b/>
                <w:color w:val="000000"/>
                <w:sz w:val="24"/>
                <w:szCs w:val="24"/>
              </w:rPr>
              <w:t>– Provide details of all steps taken to recover and contain the incident</w:t>
            </w:r>
          </w:p>
        </w:tc>
      </w:tr>
      <w:tr w:rsidR="005358DF" w:rsidRPr="005358DF" w14:paraId="1F58F1A5" w14:textId="77777777" w:rsidTr="00032E1A">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E23FC4"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Have the affected individuals been informed (when/how)?  If not, advise why not.</w:t>
            </w:r>
          </w:p>
          <w:p w14:paraId="65B5263B" w14:textId="77777777" w:rsidR="005358DF" w:rsidRPr="005358DF" w:rsidRDefault="005358DF" w:rsidP="005358DF">
            <w:pPr>
              <w:spacing w:after="0" w:line="240" w:lineRule="auto"/>
              <w:ind w:left="360"/>
              <w:contextualSpacing/>
              <w:rPr>
                <w:rFonts w:ascii="Tahoma" w:eastAsia="Times New Roman" w:hAnsi="Tahoma" w:cs="Arial"/>
                <w:sz w:val="24"/>
                <w:szCs w:val="24"/>
                <w:lang w:eastAsia="en-GB"/>
              </w:rPr>
            </w:pPr>
          </w:p>
          <w:p w14:paraId="7F04B206" w14:textId="77777777" w:rsid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1AD572D"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4BBEA56"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71889214" w14:textId="71F5FB70" w:rsidR="00684EBF" w:rsidRPr="005358DF" w:rsidRDefault="00684EB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5358DF" w14:paraId="7D551A86" w14:textId="77777777" w:rsidTr="00032E1A">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23AFB78" w14:textId="77777777" w:rsidR="005358DF" w:rsidRPr="005358DF" w:rsidRDefault="005358DF" w:rsidP="005358DF">
            <w:pPr>
              <w:widowControl w:val="0"/>
              <w:autoSpaceDE w:val="0"/>
              <w:autoSpaceDN w:val="0"/>
              <w:adjustRightInd w:val="0"/>
              <w:spacing w:after="0" w:line="240" w:lineRule="auto"/>
              <w:rPr>
                <w:rFonts w:ascii="Tahoma" w:eastAsia="Times New Roman" w:hAnsi="Tahoma" w:cs="Arial"/>
                <w:sz w:val="24"/>
                <w:szCs w:val="24"/>
                <w:lang w:eastAsia="en-GB"/>
              </w:rPr>
            </w:pPr>
            <w:r w:rsidRPr="005358DF">
              <w:rPr>
                <w:rFonts w:ascii="MPCOEP+Arial,Bold" w:eastAsia="Times New Roman" w:hAnsi="MPCOEP+Arial,Bold" w:cs="MPCOEP+Arial,Bold"/>
                <w:color w:val="000000"/>
                <w:sz w:val="24"/>
                <w:szCs w:val="24"/>
              </w:rPr>
              <w:t xml:space="preserve">Has this type of incident happened before? </w:t>
            </w:r>
            <w:r w:rsidRPr="005358DF">
              <w:rPr>
                <w:rFonts w:ascii="Tahoma" w:eastAsia="Times New Roman" w:hAnsi="Tahoma" w:cs="Arial"/>
                <w:sz w:val="24"/>
                <w:szCs w:val="24"/>
                <w:lang w:eastAsia="en-GB"/>
              </w:rPr>
              <w:t>If so, provide a brief summary of when, who was involved, outcome.</w:t>
            </w:r>
          </w:p>
          <w:p w14:paraId="1BCDEABC" w14:textId="381985FD" w:rsidR="005358DF" w:rsidRDefault="005358DF" w:rsidP="005358DF">
            <w:pPr>
              <w:widowControl w:val="0"/>
              <w:autoSpaceDE w:val="0"/>
              <w:autoSpaceDN w:val="0"/>
              <w:adjustRightInd w:val="0"/>
              <w:spacing w:after="0" w:line="240" w:lineRule="auto"/>
              <w:rPr>
                <w:rFonts w:ascii="Tahoma" w:eastAsia="Times New Roman" w:hAnsi="Tahoma" w:cs="Arial"/>
                <w:sz w:val="24"/>
                <w:szCs w:val="24"/>
                <w:lang w:eastAsia="en-GB"/>
              </w:rPr>
            </w:pPr>
          </w:p>
          <w:p w14:paraId="4635FCD9" w14:textId="2031E4AE" w:rsidR="00684EBF" w:rsidRDefault="00684EBF" w:rsidP="005358DF">
            <w:pPr>
              <w:widowControl w:val="0"/>
              <w:autoSpaceDE w:val="0"/>
              <w:autoSpaceDN w:val="0"/>
              <w:adjustRightInd w:val="0"/>
              <w:spacing w:after="0" w:line="240" w:lineRule="auto"/>
              <w:rPr>
                <w:rFonts w:ascii="Tahoma" w:eastAsia="Times New Roman" w:hAnsi="Tahoma" w:cs="Arial"/>
                <w:sz w:val="24"/>
                <w:szCs w:val="24"/>
                <w:lang w:eastAsia="en-GB"/>
              </w:rPr>
            </w:pPr>
          </w:p>
          <w:p w14:paraId="351EA481" w14:textId="7399B2AA" w:rsidR="00684EBF" w:rsidRDefault="00684EBF" w:rsidP="005358DF">
            <w:pPr>
              <w:widowControl w:val="0"/>
              <w:autoSpaceDE w:val="0"/>
              <w:autoSpaceDN w:val="0"/>
              <w:adjustRightInd w:val="0"/>
              <w:spacing w:after="0" w:line="240" w:lineRule="auto"/>
              <w:rPr>
                <w:rFonts w:ascii="Tahoma" w:eastAsia="Times New Roman" w:hAnsi="Tahoma" w:cs="Arial"/>
                <w:sz w:val="24"/>
                <w:szCs w:val="24"/>
                <w:lang w:eastAsia="en-GB"/>
              </w:rPr>
            </w:pPr>
          </w:p>
          <w:p w14:paraId="45B2F45B"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5358DF" w14:paraId="0DAF9C01" w14:textId="77777777" w:rsidTr="00032E1A">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4E79438"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lastRenderedPageBreak/>
              <w:t>What actions have been taken to minimise risk of reoccurrence? E.g. staff training, changes to processes/procedures, changes to system controls etc.</w:t>
            </w:r>
          </w:p>
          <w:p w14:paraId="032E06D5"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B90B17B" w14:textId="77777777" w:rsid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B8DDFDE"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3F6EE9C"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730C73D0"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7C8CEBB" w14:textId="532CA6EB" w:rsidR="00684EBF" w:rsidRPr="005358DF" w:rsidRDefault="00684EB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5358DF" w14:paraId="0E9103C7" w14:textId="77777777" w:rsidTr="00032E1A">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5008218"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Any other actions taken?</w:t>
            </w:r>
            <w:r w:rsidR="008B6ACA">
              <w:rPr>
                <w:rFonts w:ascii="MPCOEP+Arial,Bold" w:eastAsia="Times New Roman" w:hAnsi="MPCOEP+Arial,Bold" w:cs="MPCOEP+Arial,Bold"/>
                <w:color w:val="000000"/>
                <w:sz w:val="24"/>
                <w:szCs w:val="24"/>
              </w:rPr>
              <w:t xml:space="preserve"> E.g. where the incident involves the loss of IT equipment have IT been informed? Or i</w:t>
            </w:r>
            <w:r w:rsidR="008B6ACA" w:rsidRPr="008B6ACA">
              <w:rPr>
                <w:rFonts w:ascii="MPCOEP+Arial,Bold" w:eastAsia="Times New Roman" w:hAnsi="MPCOEP+Arial,Bold" w:cs="MPCOEP+Arial,Bold"/>
                <w:color w:val="000000"/>
                <w:sz w:val="24"/>
                <w:szCs w:val="24"/>
              </w:rPr>
              <w:t xml:space="preserve">f the incident involves </w:t>
            </w:r>
            <w:r w:rsidR="00A343DD">
              <w:rPr>
                <w:rFonts w:ascii="MPCOEP+Arial,Bold" w:eastAsia="Times New Roman" w:hAnsi="MPCOEP+Arial,Bold" w:cs="MPCOEP+Arial,Bold"/>
                <w:color w:val="000000"/>
                <w:sz w:val="24"/>
                <w:szCs w:val="24"/>
              </w:rPr>
              <w:t>social care service u</w:t>
            </w:r>
            <w:r w:rsidR="008B6ACA">
              <w:rPr>
                <w:rFonts w:ascii="MPCOEP+Arial,Bold" w:eastAsia="Times New Roman" w:hAnsi="MPCOEP+Arial,Bold" w:cs="MPCOEP+Arial,Bold"/>
                <w:color w:val="000000"/>
                <w:sz w:val="24"/>
                <w:szCs w:val="24"/>
              </w:rPr>
              <w:t>ser or p</w:t>
            </w:r>
            <w:r w:rsidR="008B6ACA" w:rsidRPr="008B6ACA">
              <w:rPr>
                <w:rFonts w:ascii="MPCOEP+Arial,Bold" w:eastAsia="Times New Roman" w:hAnsi="MPCOEP+Arial,Bold" w:cs="MPCOEP+Arial,Bold"/>
                <w:color w:val="000000"/>
                <w:sz w:val="24"/>
                <w:szCs w:val="24"/>
              </w:rPr>
              <w:t xml:space="preserve">atient information, </w:t>
            </w:r>
            <w:r w:rsidR="008B6ACA">
              <w:rPr>
                <w:rFonts w:ascii="MPCOEP+Arial,Bold" w:eastAsia="Times New Roman" w:hAnsi="MPCOEP+Arial,Bold" w:cs="MPCOEP+Arial,Bold"/>
                <w:color w:val="000000"/>
                <w:sz w:val="24"/>
                <w:szCs w:val="24"/>
              </w:rPr>
              <w:t xml:space="preserve">have the </w:t>
            </w:r>
            <w:r w:rsidR="004E0DC9">
              <w:rPr>
                <w:rFonts w:ascii="MPCOEP+Arial,Bold" w:eastAsia="Times New Roman" w:hAnsi="MPCOEP+Arial,Bold" w:cs="MPCOEP+Arial,Bold"/>
                <w:color w:val="000000"/>
                <w:sz w:val="24"/>
                <w:szCs w:val="24"/>
              </w:rPr>
              <w:t>School’s</w:t>
            </w:r>
            <w:r w:rsidR="008B6ACA" w:rsidRPr="008B6ACA">
              <w:rPr>
                <w:rFonts w:ascii="MPCOEP+Arial,Bold" w:eastAsia="Times New Roman" w:hAnsi="MPCOEP+Arial,Bold" w:cs="MPCOEP+Arial,Bold"/>
                <w:color w:val="000000"/>
                <w:sz w:val="24"/>
                <w:szCs w:val="24"/>
              </w:rPr>
              <w:t xml:space="preserve"> </w:t>
            </w:r>
            <w:r w:rsidR="00DB7C16">
              <w:rPr>
                <w:rFonts w:ascii="MPCOEP+Arial,Bold" w:eastAsia="Times New Roman" w:hAnsi="MPCOEP+Arial,Bold" w:cs="MPCOEP+Arial,Bold"/>
                <w:color w:val="000000"/>
                <w:sz w:val="24"/>
                <w:szCs w:val="24"/>
              </w:rPr>
              <w:t xml:space="preserve">departments been involved? </w:t>
            </w:r>
          </w:p>
          <w:p w14:paraId="1F8BA13F" w14:textId="3FC3E8BA" w:rsidR="005358DF" w:rsidRDefault="005358DF" w:rsidP="005358DF">
            <w:pPr>
              <w:spacing w:after="0" w:line="240" w:lineRule="auto"/>
              <w:rPr>
                <w:rFonts w:ascii="MPCOEP+Arial,Bold" w:eastAsia="Times New Roman" w:hAnsi="MPCOEP+Arial,Bold" w:cs="MPCOEP+Arial,Bold"/>
                <w:color w:val="000000"/>
                <w:sz w:val="24"/>
                <w:szCs w:val="24"/>
              </w:rPr>
            </w:pPr>
          </w:p>
          <w:p w14:paraId="59C3EC47" w14:textId="4C4C4F49" w:rsidR="00684EBF" w:rsidRDefault="00684EBF" w:rsidP="005358DF">
            <w:pPr>
              <w:spacing w:after="0" w:line="240" w:lineRule="auto"/>
              <w:rPr>
                <w:rFonts w:ascii="MPCOEP+Arial,Bold" w:eastAsia="Times New Roman" w:hAnsi="MPCOEP+Arial,Bold" w:cs="MPCOEP+Arial,Bold"/>
                <w:color w:val="000000"/>
                <w:sz w:val="24"/>
                <w:szCs w:val="24"/>
              </w:rPr>
            </w:pPr>
          </w:p>
          <w:p w14:paraId="268A8826" w14:textId="2B95F179" w:rsidR="00684EBF" w:rsidRDefault="00684EBF" w:rsidP="005358DF">
            <w:pPr>
              <w:spacing w:after="0" w:line="240" w:lineRule="auto"/>
              <w:rPr>
                <w:rFonts w:ascii="MPCOEP+Arial,Bold" w:eastAsia="Times New Roman" w:hAnsi="MPCOEP+Arial,Bold" w:cs="MPCOEP+Arial,Bold"/>
                <w:color w:val="000000"/>
                <w:sz w:val="24"/>
                <w:szCs w:val="24"/>
              </w:rPr>
            </w:pPr>
          </w:p>
          <w:p w14:paraId="325D765D" w14:textId="4692AB98" w:rsidR="00684EBF" w:rsidRDefault="00684EBF" w:rsidP="005358DF">
            <w:pPr>
              <w:spacing w:after="0" w:line="240" w:lineRule="auto"/>
              <w:rPr>
                <w:rFonts w:ascii="MPCOEP+Arial,Bold" w:eastAsia="Times New Roman" w:hAnsi="MPCOEP+Arial,Bold" w:cs="MPCOEP+Arial,Bold"/>
                <w:color w:val="000000"/>
                <w:sz w:val="24"/>
                <w:szCs w:val="24"/>
              </w:rPr>
            </w:pPr>
          </w:p>
          <w:p w14:paraId="03CDCFF2" w14:textId="77777777" w:rsidR="00684EBF" w:rsidRPr="005358DF" w:rsidRDefault="00684EBF" w:rsidP="005358DF">
            <w:pPr>
              <w:spacing w:after="0" w:line="240" w:lineRule="auto"/>
              <w:rPr>
                <w:rFonts w:ascii="MPCOEP+Arial,Bold" w:eastAsia="Times New Roman" w:hAnsi="MPCOEP+Arial,Bold" w:cs="MPCOEP+Arial,Bold"/>
                <w:color w:val="000000"/>
                <w:sz w:val="24"/>
                <w:szCs w:val="24"/>
              </w:rPr>
            </w:pPr>
          </w:p>
          <w:p w14:paraId="4AB5AF26" w14:textId="77777777" w:rsidR="005358DF" w:rsidRPr="005358DF" w:rsidRDefault="005358DF" w:rsidP="005358DF">
            <w:pPr>
              <w:spacing w:after="0" w:line="240" w:lineRule="auto"/>
              <w:rPr>
                <w:rFonts w:ascii="Calibri" w:eastAsia="Calibri" w:hAnsi="Calibri" w:cs="Times New Roman"/>
                <w:lang w:eastAsia="en-GB"/>
              </w:rPr>
            </w:pPr>
            <w:r w:rsidRPr="005358DF">
              <w:rPr>
                <w:rFonts w:ascii="Calibri" w:eastAsia="Calibri" w:hAnsi="Calibri" w:cs="Times New Roman"/>
                <w:lang w:eastAsia="en-GB"/>
              </w:rPr>
              <w:t> </w:t>
            </w:r>
          </w:p>
          <w:p w14:paraId="370D26A9" w14:textId="77777777" w:rsidR="005358DF" w:rsidRPr="005358DF" w:rsidRDefault="005358DF" w:rsidP="005358DF">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5358DF" w:rsidRPr="005358DF" w14:paraId="08444286" w14:textId="77777777" w:rsidTr="00032E1A">
        <w:tc>
          <w:tcPr>
            <w:tcW w:w="5000" w:type="pct"/>
            <w:tcBorders>
              <w:top w:val="single" w:sz="4" w:space="0" w:color="auto"/>
              <w:left w:val="single" w:sz="4" w:space="0" w:color="auto"/>
              <w:bottom w:val="single" w:sz="4" w:space="0" w:color="auto"/>
              <w:right w:val="single" w:sz="4" w:space="0" w:color="auto"/>
            </w:tcBorders>
            <w:shd w:val="clear" w:color="auto" w:fill="E6E6E6"/>
          </w:tcPr>
          <w:p w14:paraId="6C4AAFB9" w14:textId="77777777" w:rsidR="005358DF" w:rsidRPr="005358DF" w:rsidRDefault="005358DF" w:rsidP="005358D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Further action planned – Provide details of all further actions yet to take place</w:t>
            </w:r>
          </w:p>
        </w:tc>
      </w:tr>
      <w:tr w:rsidR="005358DF" w:rsidRPr="005358DF" w14:paraId="171D46C8" w14:textId="77777777" w:rsidTr="00032E1A">
        <w:tc>
          <w:tcPr>
            <w:tcW w:w="5000" w:type="pct"/>
            <w:tcBorders>
              <w:top w:val="single" w:sz="4" w:space="0" w:color="auto"/>
              <w:left w:val="single" w:sz="4" w:space="0" w:color="auto"/>
              <w:bottom w:val="single" w:sz="4" w:space="0" w:color="auto"/>
              <w:right w:val="single" w:sz="4" w:space="0" w:color="auto"/>
            </w:tcBorders>
            <w:shd w:val="clear" w:color="auto" w:fill="auto"/>
          </w:tcPr>
          <w:p w14:paraId="3DB8BAF6" w14:textId="77777777" w:rsidR="005358DF" w:rsidRPr="005358DF" w:rsidRDefault="005358DF" w:rsidP="005358DF">
            <w:pPr>
              <w:widowControl w:val="0"/>
              <w:autoSpaceDE w:val="0"/>
              <w:autoSpaceDN w:val="0"/>
              <w:adjustRightInd w:val="0"/>
              <w:spacing w:after="0" w:line="240" w:lineRule="auto"/>
              <w:rPr>
                <w:rFonts w:ascii="Arial" w:eastAsia="Times New Roman" w:hAnsi="Arial" w:cs="Arial"/>
                <w:b/>
                <w:color w:val="000000"/>
                <w:sz w:val="24"/>
                <w:szCs w:val="24"/>
              </w:rPr>
            </w:pPr>
          </w:p>
          <w:p w14:paraId="72E9569E" w14:textId="77777777" w:rsidR="005358DF" w:rsidRPr="005358DF" w:rsidRDefault="005358DF" w:rsidP="005358DF">
            <w:pPr>
              <w:widowControl w:val="0"/>
              <w:autoSpaceDE w:val="0"/>
              <w:autoSpaceDN w:val="0"/>
              <w:adjustRightInd w:val="0"/>
              <w:spacing w:after="0" w:line="240" w:lineRule="auto"/>
              <w:rPr>
                <w:rFonts w:ascii="Arial" w:eastAsia="Times New Roman" w:hAnsi="Arial" w:cs="Arial"/>
                <w:b/>
                <w:color w:val="000000"/>
                <w:sz w:val="24"/>
                <w:szCs w:val="24"/>
              </w:rPr>
            </w:pPr>
          </w:p>
          <w:p w14:paraId="7CACD0C6" w14:textId="09AF35B5" w:rsidR="005358DF" w:rsidRDefault="005358DF" w:rsidP="005358DF">
            <w:pPr>
              <w:widowControl w:val="0"/>
              <w:autoSpaceDE w:val="0"/>
              <w:autoSpaceDN w:val="0"/>
              <w:adjustRightInd w:val="0"/>
              <w:spacing w:after="0" w:line="240" w:lineRule="auto"/>
              <w:rPr>
                <w:rFonts w:ascii="Arial" w:eastAsia="Times New Roman" w:hAnsi="Arial" w:cs="Arial"/>
                <w:b/>
                <w:color w:val="000000"/>
                <w:sz w:val="24"/>
                <w:szCs w:val="24"/>
              </w:rPr>
            </w:pPr>
          </w:p>
          <w:p w14:paraId="21AC1C79" w14:textId="62CD1EE1" w:rsidR="00684EBF" w:rsidRDefault="00684EBF" w:rsidP="005358DF">
            <w:pPr>
              <w:widowControl w:val="0"/>
              <w:autoSpaceDE w:val="0"/>
              <w:autoSpaceDN w:val="0"/>
              <w:adjustRightInd w:val="0"/>
              <w:spacing w:after="0" w:line="240" w:lineRule="auto"/>
              <w:rPr>
                <w:rFonts w:ascii="Arial" w:eastAsia="Times New Roman" w:hAnsi="Arial" w:cs="Arial"/>
                <w:b/>
                <w:color w:val="000000"/>
                <w:sz w:val="24"/>
                <w:szCs w:val="24"/>
              </w:rPr>
            </w:pPr>
          </w:p>
          <w:p w14:paraId="72267E2B" w14:textId="49C32F0E" w:rsidR="00684EBF" w:rsidRDefault="00684EBF" w:rsidP="005358DF">
            <w:pPr>
              <w:widowControl w:val="0"/>
              <w:autoSpaceDE w:val="0"/>
              <w:autoSpaceDN w:val="0"/>
              <w:adjustRightInd w:val="0"/>
              <w:spacing w:after="0" w:line="240" w:lineRule="auto"/>
              <w:rPr>
                <w:rFonts w:ascii="Arial" w:eastAsia="Times New Roman" w:hAnsi="Arial" w:cs="Arial"/>
                <w:b/>
                <w:color w:val="000000"/>
                <w:sz w:val="24"/>
                <w:szCs w:val="24"/>
              </w:rPr>
            </w:pPr>
          </w:p>
          <w:p w14:paraId="5FF11A9B" w14:textId="77777777" w:rsidR="00684EBF" w:rsidRPr="005358DF" w:rsidRDefault="00684EBF" w:rsidP="005358DF">
            <w:pPr>
              <w:widowControl w:val="0"/>
              <w:autoSpaceDE w:val="0"/>
              <w:autoSpaceDN w:val="0"/>
              <w:adjustRightInd w:val="0"/>
              <w:spacing w:after="0" w:line="240" w:lineRule="auto"/>
              <w:rPr>
                <w:rFonts w:ascii="Arial" w:eastAsia="Times New Roman" w:hAnsi="Arial" w:cs="Arial"/>
                <w:b/>
                <w:color w:val="000000"/>
                <w:sz w:val="24"/>
                <w:szCs w:val="24"/>
              </w:rPr>
            </w:pPr>
          </w:p>
          <w:p w14:paraId="0CD232FF" w14:textId="77777777" w:rsidR="005358DF" w:rsidRPr="005358DF" w:rsidRDefault="005358DF" w:rsidP="005358DF">
            <w:pPr>
              <w:widowControl w:val="0"/>
              <w:autoSpaceDE w:val="0"/>
              <w:autoSpaceDN w:val="0"/>
              <w:adjustRightInd w:val="0"/>
              <w:spacing w:after="0" w:line="240" w:lineRule="auto"/>
              <w:rPr>
                <w:rFonts w:ascii="Arial" w:eastAsia="Times New Roman" w:hAnsi="Arial" w:cs="Arial"/>
                <w:b/>
                <w:color w:val="000000"/>
                <w:sz w:val="24"/>
                <w:szCs w:val="24"/>
              </w:rPr>
            </w:pPr>
          </w:p>
          <w:p w14:paraId="76FB05E0" w14:textId="77777777" w:rsidR="005358DF" w:rsidRPr="005358DF" w:rsidRDefault="005358DF" w:rsidP="005358DF">
            <w:pPr>
              <w:widowControl w:val="0"/>
              <w:autoSpaceDE w:val="0"/>
              <w:autoSpaceDN w:val="0"/>
              <w:adjustRightInd w:val="0"/>
              <w:spacing w:after="0" w:line="240" w:lineRule="auto"/>
              <w:rPr>
                <w:rFonts w:ascii="Arial" w:eastAsia="Times New Roman" w:hAnsi="Arial" w:cs="Arial"/>
                <w:b/>
                <w:color w:val="000000"/>
                <w:sz w:val="24"/>
                <w:szCs w:val="24"/>
              </w:rPr>
            </w:pPr>
          </w:p>
        </w:tc>
      </w:tr>
    </w:tbl>
    <w:p w14:paraId="0059F1BC" w14:textId="77777777" w:rsidR="00B22267" w:rsidRDefault="00B22267" w:rsidP="00F67455">
      <w:pPr>
        <w:spacing w:after="0" w:line="240" w:lineRule="auto"/>
        <w:ind w:right="329"/>
        <w:rPr>
          <w:rFonts w:ascii="Arial" w:eastAsia="Times New Roman" w:hAnsi="Arial" w:cs="Arial"/>
          <w:b/>
          <w:sz w:val="24"/>
          <w:szCs w:val="24"/>
          <w:lang w:eastAsia="en-GB"/>
        </w:rPr>
      </w:pPr>
    </w:p>
    <w:p w14:paraId="159B6F66" w14:textId="77777777" w:rsidR="00B22267" w:rsidRDefault="00B22267" w:rsidP="005358DF">
      <w:pPr>
        <w:spacing w:after="0" w:line="240" w:lineRule="auto"/>
        <w:ind w:left="-567" w:right="329"/>
        <w:rPr>
          <w:rFonts w:ascii="Arial" w:eastAsia="Times New Roman" w:hAnsi="Arial" w:cs="Arial"/>
          <w:b/>
          <w:sz w:val="24"/>
          <w:szCs w:val="24"/>
          <w:lang w:eastAsia="en-GB"/>
        </w:rPr>
      </w:pPr>
    </w:p>
    <w:p w14:paraId="070D5515" w14:textId="77777777" w:rsidR="005358DF" w:rsidRPr="005358DF" w:rsidRDefault="005358DF" w:rsidP="00821879">
      <w:pPr>
        <w:spacing w:after="0" w:line="240" w:lineRule="auto"/>
        <w:ind w:right="329"/>
        <w:rPr>
          <w:rFonts w:ascii="Arial" w:eastAsia="Times New Roman" w:hAnsi="Arial" w:cs="Arial"/>
          <w:b/>
          <w:sz w:val="24"/>
          <w:szCs w:val="24"/>
          <w:lang w:eastAsia="en-GB"/>
        </w:rPr>
      </w:pPr>
      <w:r w:rsidRPr="005358DF">
        <w:rPr>
          <w:rFonts w:ascii="Arial" w:eastAsia="Times New Roman" w:hAnsi="Arial" w:cs="Arial"/>
          <w:b/>
          <w:sz w:val="24"/>
          <w:szCs w:val="24"/>
          <w:lang w:eastAsia="en-GB"/>
        </w:rPr>
        <w:t>If you require further advice in relation to this incident please contact:</w:t>
      </w:r>
    </w:p>
    <w:p w14:paraId="2585AAE1" w14:textId="77777777" w:rsidR="005358DF" w:rsidRPr="005358DF" w:rsidRDefault="005358DF" w:rsidP="00821879">
      <w:pPr>
        <w:spacing w:after="0" w:line="240" w:lineRule="auto"/>
        <w:ind w:right="329"/>
        <w:rPr>
          <w:rFonts w:ascii="Arial" w:eastAsia="Times New Roman" w:hAnsi="Arial" w:cs="Arial"/>
          <w:b/>
          <w:sz w:val="24"/>
          <w:szCs w:val="24"/>
          <w:lang w:eastAsia="en-GB"/>
        </w:rPr>
      </w:pPr>
    </w:p>
    <w:p w14:paraId="13F931C5" w14:textId="77777777" w:rsidR="00E25635" w:rsidRDefault="005358DF" w:rsidP="00821879">
      <w:pPr>
        <w:spacing w:after="0" w:line="240" w:lineRule="auto"/>
        <w:ind w:right="329"/>
        <w:rPr>
          <w:rFonts w:ascii="Arial" w:eastAsia="Times New Roman" w:hAnsi="Arial" w:cs="Arial"/>
          <w:b/>
          <w:sz w:val="24"/>
          <w:szCs w:val="24"/>
          <w:lang w:eastAsia="en-GB"/>
        </w:rPr>
      </w:pPr>
      <w:r w:rsidRPr="005358DF">
        <w:rPr>
          <w:rFonts w:ascii="Arial" w:eastAsia="Times New Roman" w:hAnsi="Arial" w:cs="Arial"/>
          <w:b/>
          <w:sz w:val="24"/>
          <w:szCs w:val="24"/>
          <w:lang w:eastAsia="en-GB"/>
        </w:rPr>
        <w:t xml:space="preserve">Information Governance Team </w:t>
      </w:r>
    </w:p>
    <w:p w14:paraId="59F708D0" w14:textId="77777777" w:rsidR="00E25635" w:rsidRDefault="00E25635" w:rsidP="00821879">
      <w:pPr>
        <w:spacing w:after="0" w:line="240" w:lineRule="auto"/>
        <w:ind w:right="329"/>
        <w:rPr>
          <w:rFonts w:ascii="Arial" w:eastAsia="Times New Roman" w:hAnsi="Arial" w:cs="Arial"/>
          <w:b/>
          <w:sz w:val="24"/>
          <w:szCs w:val="24"/>
          <w:lang w:eastAsia="en-GB"/>
        </w:rPr>
      </w:pPr>
    </w:p>
    <w:p w14:paraId="751A00E1" w14:textId="77777777" w:rsidR="005F0C92" w:rsidRPr="00E25635" w:rsidRDefault="005F0C92" w:rsidP="00821879">
      <w:pPr>
        <w:spacing w:after="0" w:line="240" w:lineRule="auto"/>
        <w:ind w:right="329"/>
        <w:rPr>
          <w:rFonts w:ascii="Arial" w:eastAsia="Times New Roman" w:hAnsi="Arial" w:cs="Arial"/>
          <w:b/>
          <w:sz w:val="24"/>
          <w:szCs w:val="24"/>
          <w:lang w:eastAsia="en-GB"/>
        </w:rPr>
      </w:pPr>
      <w:r>
        <w:rPr>
          <w:rFonts w:ascii="Arial" w:eastAsia="Times New Roman" w:hAnsi="Arial" w:cs="Arial"/>
          <w:sz w:val="24"/>
          <w:szCs w:val="24"/>
          <w:lang w:eastAsia="en-GB"/>
        </w:rPr>
        <w:t xml:space="preserve">School Support inbox - </w:t>
      </w:r>
      <w:hyperlink r:id="rId18" w:history="1">
        <w:r w:rsidR="00EE7F44" w:rsidRPr="00EB5828">
          <w:rPr>
            <w:rStyle w:val="Hyperlink"/>
            <w:rFonts w:ascii="Arial" w:eastAsia="Times New Roman" w:hAnsi="Arial" w:cs="Arial"/>
            <w:sz w:val="24"/>
            <w:szCs w:val="24"/>
            <w:lang w:eastAsia="en-GB"/>
          </w:rPr>
          <w:t>IGSchoolSupport@stockport.gov.uk</w:t>
        </w:r>
      </w:hyperlink>
      <w:r w:rsidR="00EE7F44">
        <w:rPr>
          <w:rFonts w:ascii="Arial" w:eastAsia="Times New Roman" w:hAnsi="Arial" w:cs="Arial"/>
          <w:sz w:val="24"/>
          <w:szCs w:val="24"/>
          <w:lang w:eastAsia="en-GB"/>
        </w:rPr>
        <w:t xml:space="preserve"> </w:t>
      </w:r>
    </w:p>
    <w:p w14:paraId="3A938B13" w14:textId="77777777" w:rsidR="005F0C92" w:rsidRPr="005F0C92" w:rsidRDefault="005F0C92" w:rsidP="00821879">
      <w:pPr>
        <w:spacing w:after="0" w:line="240" w:lineRule="auto"/>
        <w:ind w:right="329"/>
        <w:rPr>
          <w:rFonts w:ascii="Arial" w:eastAsia="Times New Roman" w:hAnsi="Arial" w:cs="Arial"/>
          <w:sz w:val="24"/>
          <w:szCs w:val="24"/>
          <w:lang w:eastAsia="en-GB"/>
        </w:rPr>
      </w:pPr>
    </w:p>
    <w:p w14:paraId="494B2C02" w14:textId="77777777" w:rsidR="005358DF" w:rsidRPr="005358DF" w:rsidRDefault="005358DF" w:rsidP="00821879">
      <w:pPr>
        <w:spacing w:after="0" w:line="240" w:lineRule="auto"/>
        <w:ind w:right="329"/>
        <w:rPr>
          <w:rFonts w:ascii="Arial" w:eastAsia="Times New Roman" w:hAnsi="Arial" w:cs="Arial"/>
          <w:sz w:val="24"/>
          <w:szCs w:val="24"/>
          <w:lang w:eastAsia="en-GB"/>
        </w:rPr>
      </w:pPr>
      <w:r w:rsidRPr="005358DF">
        <w:rPr>
          <w:rFonts w:ascii="Arial" w:eastAsia="Times New Roman" w:hAnsi="Arial" w:cs="Arial"/>
          <w:b/>
          <w:sz w:val="24"/>
          <w:szCs w:val="24"/>
          <w:lang w:eastAsia="en-GB"/>
        </w:rPr>
        <w:t>E-mail the completed form to</w:t>
      </w:r>
      <w:r w:rsidRPr="005358DF">
        <w:rPr>
          <w:rFonts w:ascii="Arial" w:eastAsia="Times New Roman" w:hAnsi="Arial" w:cs="Arial"/>
          <w:sz w:val="24"/>
          <w:szCs w:val="24"/>
          <w:lang w:eastAsia="en-GB"/>
        </w:rPr>
        <w:t xml:space="preserve">: </w:t>
      </w:r>
    </w:p>
    <w:p w14:paraId="63E431A0" w14:textId="77777777" w:rsidR="005358DF" w:rsidRPr="005358DF" w:rsidRDefault="005358DF" w:rsidP="00821879">
      <w:pPr>
        <w:spacing w:after="0" w:line="240" w:lineRule="auto"/>
        <w:ind w:right="329"/>
        <w:rPr>
          <w:rFonts w:ascii="Arial" w:eastAsia="Times New Roman" w:hAnsi="Arial" w:cs="Arial"/>
          <w:sz w:val="24"/>
          <w:szCs w:val="24"/>
          <w:lang w:eastAsia="en-GB"/>
        </w:rPr>
      </w:pPr>
    </w:p>
    <w:p w14:paraId="4450AC5A" w14:textId="77777777" w:rsidR="00C1547B" w:rsidRDefault="005F0C92" w:rsidP="00821879">
      <w:pPr>
        <w:spacing w:after="0" w:line="240" w:lineRule="auto"/>
        <w:ind w:right="329"/>
        <w:rPr>
          <w:rFonts w:ascii="Arial" w:eastAsia="Times New Roman" w:hAnsi="Arial" w:cs="Arial"/>
          <w:b/>
          <w:i/>
          <w:sz w:val="24"/>
          <w:szCs w:val="24"/>
          <w:lang w:eastAsia="en-GB"/>
        </w:rPr>
      </w:pPr>
      <w:r>
        <w:rPr>
          <w:rFonts w:ascii="Arial" w:eastAsia="Times New Roman" w:hAnsi="Arial" w:cs="Arial"/>
          <w:sz w:val="24"/>
          <w:szCs w:val="24"/>
          <w:lang w:eastAsia="en-GB"/>
        </w:rPr>
        <w:t xml:space="preserve">School Support inbox - </w:t>
      </w:r>
      <w:bookmarkStart w:id="2" w:name="_Hlk83712011"/>
      <w:r w:rsidR="00D874A5">
        <w:fldChar w:fldCharType="begin"/>
      </w:r>
      <w:r w:rsidR="00D874A5">
        <w:instrText xml:space="preserve"> HYPERLINK "mailto:IGSchoolSupport@stockport.gov.uk" </w:instrText>
      </w:r>
      <w:r w:rsidR="00D874A5">
        <w:fldChar w:fldCharType="separate"/>
      </w:r>
      <w:r w:rsidR="00EE7F44" w:rsidRPr="00EB5828">
        <w:rPr>
          <w:rStyle w:val="Hyperlink"/>
          <w:rFonts w:ascii="Arial" w:eastAsia="Times New Roman" w:hAnsi="Arial" w:cs="Arial"/>
          <w:sz w:val="24"/>
          <w:szCs w:val="24"/>
          <w:lang w:eastAsia="en-GB"/>
        </w:rPr>
        <w:t>IGSchoolSupport@stockport.gov.uk</w:t>
      </w:r>
      <w:r w:rsidR="00D874A5">
        <w:rPr>
          <w:rStyle w:val="Hyperlink"/>
          <w:rFonts w:ascii="Arial" w:eastAsia="Times New Roman" w:hAnsi="Arial" w:cs="Arial"/>
          <w:sz w:val="24"/>
          <w:szCs w:val="24"/>
          <w:lang w:eastAsia="en-GB"/>
        </w:rPr>
        <w:fldChar w:fldCharType="end"/>
      </w:r>
      <w:r w:rsidR="00EE7F44">
        <w:rPr>
          <w:rFonts w:ascii="Arial" w:eastAsia="Times New Roman" w:hAnsi="Arial" w:cs="Arial"/>
          <w:sz w:val="24"/>
          <w:szCs w:val="24"/>
          <w:lang w:eastAsia="en-GB"/>
        </w:rPr>
        <w:t xml:space="preserve"> </w:t>
      </w:r>
      <w:bookmarkEnd w:id="2"/>
    </w:p>
    <w:p w14:paraId="65F0E1BE" w14:textId="77777777" w:rsidR="00C1547B" w:rsidRDefault="00C1547B" w:rsidP="005358DF">
      <w:pPr>
        <w:spacing w:after="0" w:line="240" w:lineRule="auto"/>
        <w:rPr>
          <w:rFonts w:ascii="Arial" w:eastAsia="Times New Roman" w:hAnsi="Arial" w:cs="Arial"/>
          <w:b/>
          <w:i/>
          <w:sz w:val="24"/>
          <w:szCs w:val="24"/>
          <w:lang w:eastAsia="en-GB"/>
        </w:rPr>
      </w:pPr>
    </w:p>
    <w:p w14:paraId="65112930" w14:textId="01EEFF1C" w:rsidR="00C1547B" w:rsidRDefault="00C1547B" w:rsidP="005358DF">
      <w:pPr>
        <w:spacing w:after="0" w:line="240" w:lineRule="auto"/>
        <w:rPr>
          <w:rFonts w:ascii="Arial" w:eastAsia="Times New Roman" w:hAnsi="Arial" w:cs="Arial"/>
          <w:b/>
          <w:i/>
          <w:sz w:val="24"/>
          <w:szCs w:val="24"/>
          <w:lang w:eastAsia="en-GB"/>
        </w:rPr>
      </w:pPr>
    </w:p>
    <w:p w14:paraId="48BD9516" w14:textId="77777777" w:rsidR="004345BD" w:rsidRDefault="004345BD" w:rsidP="005358DF">
      <w:pPr>
        <w:spacing w:after="0" w:line="240" w:lineRule="auto"/>
        <w:rPr>
          <w:rFonts w:ascii="Arial" w:eastAsia="Times New Roman" w:hAnsi="Arial" w:cs="Arial"/>
          <w:b/>
          <w:i/>
          <w:sz w:val="24"/>
          <w:szCs w:val="24"/>
          <w:lang w:eastAsia="en-GB"/>
        </w:rPr>
      </w:pPr>
    </w:p>
    <w:p w14:paraId="5E65F73E" w14:textId="2C0D4483" w:rsidR="00C1547B" w:rsidRDefault="00C1547B" w:rsidP="005358DF">
      <w:pPr>
        <w:spacing w:after="0" w:line="240" w:lineRule="auto"/>
        <w:rPr>
          <w:rFonts w:ascii="Arial" w:eastAsia="Times New Roman" w:hAnsi="Arial" w:cs="Arial"/>
          <w:b/>
          <w:i/>
          <w:sz w:val="24"/>
          <w:szCs w:val="24"/>
          <w:lang w:eastAsia="en-GB"/>
        </w:rPr>
      </w:pPr>
    </w:p>
    <w:p w14:paraId="140A2611" w14:textId="77777777" w:rsidR="004345BD" w:rsidRDefault="004345BD" w:rsidP="005358DF">
      <w:pPr>
        <w:spacing w:after="0" w:line="240" w:lineRule="auto"/>
        <w:rPr>
          <w:rFonts w:ascii="Arial" w:eastAsia="Times New Roman" w:hAnsi="Arial" w:cs="Arial"/>
          <w:b/>
          <w:i/>
          <w:sz w:val="24"/>
          <w:szCs w:val="24"/>
          <w:lang w:eastAsia="en-GB"/>
        </w:rPr>
      </w:pPr>
    </w:p>
    <w:p w14:paraId="6DD01773" w14:textId="77777777" w:rsidR="004E0DC9" w:rsidRPr="005358DF" w:rsidRDefault="004E0DC9" w:rsidP="004E0DC9">
      <w:pPr>
        <w:rPr>
          <w:rFonts w:ascii="Calibri" w:eastAsia="Calibri" w:hAnsi="Calibri" w:cs="Times New Roman"/>
          <w:u w:val="single"/>
        </w:rPr>
      </w:pPr>
      <w:r>
        <w:rPr>
          <w:rFonts w:ascii="Arial" w:eastAsia="Times New Roman" w:hAnsi="Arial" w:cs="Arial"/>
          <w:b/>
          <w:sz w:val="24"/>
          <w:szCs w:val="24"/>
          <w:u w:val="single"/>
          <w:lang w:eastAsia="en-GB"/>
        </w:rPr>
        <w:lastRenderedPageBreak/>
        <w:t>Appendix 2</w:t>
      </w:r>
    </w:p>
    <w:p w14:paraId="632087D8" w14:textId="77777777" w:rsidR="004E0DC9" w:rsidRPr="005358DF" w:rsidRDefault="004E0DC9" w:rsidP="004E0DC9">
      <w:pPr>
        <w:jc w:val="center"/>
        <w:rPr>
          <w:rFonts w:ascii="Arial" w:eastAsia="Calibri" w:hAnsi="Arial" w:cs="Arial"/>
          <w:b/>
          <w:sz w:val="24"/>
          <w:szCs w:val="24"/>
        </w:rPr>
      </w:pPr>
      <w:r w:rsidRPr="005358DF">
        <w:rPr>
          <w:rFonts w:ascii="Arial" w:eastAsia="Calibri" w:hAnsi="Arial" w:cs="Arial"/>
          <w:b/>
          <w:sz w:val="24"/>
          <w:szCs w:val="24"/>
        </w:rPr>
        <w:t>Severity Table</w:t>
      </w:r>
    </w:p>
    <w:p w14:paraId="7208470D" w14:textId="77777777" w:rsidR="004E0DC9" w:rsidRPr="005358DF" w:rsidRDefault="004E0DC9" w:rsidP="00CE26E4">
      <w:pPr>
        <w:spacing w:after="200" w:line="276" w:lineRule="auto"/>
        <w:jc w:val="both"/>
        <w:rPr>
          <w:rFonts w:ascii="Arial" w:eastAsia="Calibri" w:hAnsi="Arial" w:cs="Arial"/>
          <w:sz w:val="24"/>
          <w:szCs w:val="24"/>
        </w:rPr>
      </w:pPr>
      <w:r w:rsidRPr="005358DF">
        <w:rPr>
          <w:rFonts w:ascii="Arial" w:eastAsia="Calibri" w:hAnsi="Arial" w:cs="Arial"/>
          <w:sz w:val="24"/>
          <w:szCs w:val="24"/>
        </w:rPr>
        <w:t xml:space="preserve">NB: This table only gives broad guidelines on the severity of incidents. Each case may differ depending on other variables e.g. the number of people affected, the type of information concerned etc. The severity of each incident should therefore be considered on an individual basis. </w:t>
      </w:r>
    </w:p>
    <w:tbl>
      <w:tblPr>
        <w:tblStyle w:val="TableGrid1"/>
        <w:tblW w:w="9640" w:type="dxa"/>
        <w:tblInd w:w="-289" w:type="dxa"/>
        <w:tblLook w:val="04A0" w:firstRow="1" w:lastRow="0" w:firstColumn="1" w:lastColumn="0" w:noHBand="0" w:noVBand="1"/>
      </w:tblPr>
      <w:tblGrid>
        <w:gridCol w:w="4112"/>
        <w:gridCol w:w="2551"/>
        <w:gridCol w:w="2977"/>
      </w:tblGrid>
      <w:tr w:rsidR="00515256" w:rsidRPr="005358DF" w14:paraId="731B5A76" w14:textId="77777777" w:rsidTr="00515256">
        <w:tc>
          <w:tcPr>
            <w:tcW w:w="4112" w:type="dxa"/>
            <w:shd w:val="clear" w:color="auto" w:fill="BFBFBF"/>
          </w:tcPr>
          <w:p w14:paraId="429AB8E8" w14:textId="77777777" w:rsidR="004E0DC9" w:rsidRPr="005358DF" w:rsidRDefault="004E0DC9" w:rsidP="004B4D10">
            <w:pPr>
              <w:ind w:left="34"/>
              <w:rPr>
                <w:rFonts w:ascii="Arial" w:eastAsia="Calibri" w:hAnsi="Arial" w:cs="Times New Roman"/>
                <w:b/>
                <w:szCs w:val="24"/>
              </w:rPr>
            </w:pPr>
            <w:r w:rsidRPr="005358DF">
              <w:rPr>
                <w:rFonts w:ascii="Arial" w:eastAsia="Calibri" w:hAnsi="Arial" w:cs="Times New Roman"/>
                <w:b/>
                <w:szCs w:val="24"/>
              </w:rPr>
              <w:t>Incident Type</w:t>
            </w:r>
          </w:p>
          <w:p w14:paraId="44B4676F" w14:textId="77777777" w:rsidR="004E0DC9" w:rsidRPr="005358DF" w:rsidRDefault="004E0DC9" w:rsidP="004B4D10">
            <w:pPr>
              <w:ind w:left="34"/>
              <w:rPr>
                <w:rFonts w:ascii="Arial" w:eastAsia="Calibri" w:hAnsi="Arial" w:cs="Times New Roman"/>
                <w:szCs w:val="24"/>
              </w:rPr>
            </w:pPr>
          </w:p>
        </w:tc>
        <w:tc>
          <w:tcPr>
            <w:tcW w:w="2551" w:type="dxa"/>
            <w:shd w:val="clear" w:color="auto" w:fill="BFBFBF"/>
          </w:tcPr>
          <w:p w14:paraId="57F0EE48" w14:textId="77777777" w:rsidR="004E0DC9" w:rsidRPr="005358DF" w:rsidRDefault="004E0DC9" w:rsidP="004B4D10">
            <w:pPr>
              <w:ind w:left="-12"/>
              <w:rPr>
                <w:rFonts w:ascii="Arial" w:eastAsia="Calibri" w:hAnsi="Arial" w:cs="Times New Roman"/>
                <w:b/>
                <w:szCs w:val="24"/>
              </w:rPr>
            </w:pPr>
            <w:r w:rsidRPr="005358DF">
              <w:rPr>
                <w:rFonts w:ascii="Arial" w:eastAsia="Calibri" w:hAnsi="Arial" w:cs="Times New Roman"/>
                <w:b/>
                <w:szCs w:val="24"/>
              </w:rPr>
              <w:t xml:space="preserve">Breach of </w:t>
            </w:r>
            <w:r w:rsidRPr="005358DF">
              <w:rPr>
                <w:rFonts w:ascii="Arial" w:eastAsia="Calibri" w:hAnsi="Arial" w:cs="Times New Roman"/>
                <w:szCs w:val="24"/>
              </w:rPr>
              <w:t>(Confidentiality, Integrity, Availability &amp; Accountability)</w:t>
            </w:r>
          </w:p>
        </w:tc>
        <w:tc>
          <w:tcPr>
            <w:tcW w:w="2977" w:type="dxa"/>
            <w:shd w:val="clear" w:color="auto" w:fill="BFBFBF"/>
          </w:tcPr>
          <w:p w14:paraId="50F21BA5" w14:textId="77777777" w:rsidR="004E0DC9" w:rsidRPr="005358DF" w:rsidRDefault="004E0DC9" w:rsidP="004B4D10">
            <w:pPr>
              <w:rPr>
                <w:rFonts w:ascii="Arial" w:eastAsia="Calibri" w:hAnsi="Arial" w:cs="Times New Roman"/>
                <w:b/>
                <w:szCs w:val="24"/>
              </w:rPr>
            </w:pPr>
            <w:r w:rsidRPr="005358DF">
              <w:rPr>
                <w:rFonts w:ascii="Arial" w:eastAsia="Calibri" w:hAnsi="Arial" w:cs="Times New Roman"/>
                <w:b/>
                <w:szCs w:val="24"/>
              </w:rPr>
              <w:t xml:space="preserve">Severity </w:t>
            </w:r>
          </w:p>
        </w:tc>
      </w:tr>
      <w:tr w:rsidR="004E0DC9" w:rsidRPr="005358DF" w14:paraId="29FA53C9" w14:textId="77777777" w:rsidTr="00515256">
        <w:tc>
          <w:tcPr>
            <w:tcW w:w="4112" w:type="dxa"/>
          </w:tcPr>
          <w:p w14:paraId="7B6A52AE"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 xml:space="preserve">Unauthorised access to Network/ Systems/ Applications/ Email </w:t>
            </w:r>
          </w:p>
        </w:tc>
        <w:tc>
          <w:tcPr>
            <w:tcW w:w="2551" w:type="dxa"/>
          </w:tcPr>
          <w:p w14:paraId="38F2DA1E" w14:textId="77777777" w:rsidR="004E0DC9" w:rsidRPr="005358DF" w:rsidRDefault="004E0DC9" w:rsidP="004B4D10">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7A682F2"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Moderate to Major depending on the level of information accessed </w:t>
            </w:r>
          </w:p>
        </w:tc>
      </w:tr>
      <w:tr w:rsidR="00515256" w:rsidRPr="005358DF" w14:paraId="305803B5" w14:textId="77777777" w:rsidTr="00515256">
        <w:tc>
          <w:tcPr>
            <w:tcW w:w="4112" w:type="dxa"/>
            <w:shd w:val="clear" w:color="auto" w:fill="B6DDE8"/>
          </w:tcPr>
          <w:p w14:paraId="036CFFA5" w14:textId="77777777" w:rsidR="004E0DC9" w:rsidRPr="005358DF" w:rsidRDefault="004E0DC9" w:rsidP="004B4D10">
            <w:pPr>
              <w:ind w:left="34"/>
              <w:rPr>
                <w:rFonts w:ascii="Arial" w:eastAsia="Calibri" w:hAnsi="Arial" w:cs="Times New Roman"/>
                <w:b/>
                <w:szCs w:val="24"/>
              </w:rPr>
            </w:pPr>
            <w:r w:rsidRPr="005358DF">
              <w:rPr>
                <w:rFonts w:ascii="Arial" w:eastAsia="Calibri" w:hAnsi="Arial" w:cs="Times New Roman"/>
                <w:b/>
                <w:szCs w:val="24"/>
              </w:rPr>
              <w:t>Sending information</w:t>
            </w:r>
          </w:p>
        </w:tc>
        <w:tc>
          <w:tcPr>
            <w:tcW w:w="2551" w:type="dxa"/>
            <w:shd w:val="clear" w:color="auto" w:fill="B6DDE8"/>
          </w:tcPr>
          <w:p w14:paraId="07980435" w14:textId="77777777" w:rsidR="004E0DC9" w:rsidRPr="005358DF" w:rsidRDefault="004E0DC9" w:rsidP="004B4D10">
            <w:pPr>
              <w:ind w:left="-12"/>
              <w:rPr>
                <w:rFonts w:ascii="Arial" w:eastAsia="Calibri" w:hAnsi="Arial" w:cs="Times New Roman"/>
                <w:szCs w:val="24"/>
              </w:rPr>
            </w:pPr>
          </w:p>
        </w:tc>
        <w:tc>
          <w:tcPr>
            <w:tcW w:w="2977" w:type="dxa"/>
            <w:shd w:val="clear" w:color="auto" w:fill="B6DDE8"/>
          </w:tcPr>
          <w:p w14:paraId="6DE61F9F" w14:textId="77777777" w:rsidR="004E0DC9" w:rsidRPr="005358DF" w:rsidRDefault="004E0DC9" w:rsidP="004B4D10">
            <w:pPr>
              <w:rPr>
                <w:rFonts w:ascii="Arial" w:eastAsia="Calibri" w:hAnsi="Arial" w:cs="Times New Roman"/>
                <w:szCs w:val="24"/>
              </w:rPr>
            </w:pPr>
          </w:p>
        </w:tc>
      </w:tr>
      <w:tr w:rsidR="004E0DC9" w:rsidRPr="005358DF" w14:paraId="6AFCD9EC" w14:textId="77777777" w:rsidTr="00515256">
        <w:tc>
          <w:tcPr>
            <w:tcW w:w="4112" w:type="dxa"/>
          </w:tcPr>
          <w:p w14:paraId="3B9314CA"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Information sent to the wrong recipient (internally), disclosing information that is neither confidential not personal</w:t>
            </w:r>
          </w:p>
        </w:tc>
        <w:tc>
          <w:tcPr>
            <w:tcW w:w="2551" w:type="dxa"/>
          </w:tcPr>
          <w:p w14:paraId="149161A7" w14:textId="77777777" w:rsidR="004E0DC9" w:rsidRPr="005358DF" w:rsidRDefault="004E0DC9" w:rsidP="004B4D10">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85BF619"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Minor</w:t>
            </w:r>
          </w:p>
        </w:tc>
      </w:tr>
      <w:tr w:rsidR="004E0DC9" w:rsidRPr="005358DF" w14:paraId="1CD3BAED" w14:textId="77777777" w:rsidTr="00515256">
        <w:tc>
          <w:tcPr>
            <w:tcW w:w="4112" w:type="dxa"/>
          </w:tcPr>
          <w:p w14:paraId="01411F76"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Information sent to various recipients (including external recipients) disclosing non confidential or non-personal information</w:t>
            </w:r>
          </w:p>
        </w:tc>
        <w:tc>
          <w:tcPr>
            <w:tcW w:w="2551" w:type="dxa"/>
          </w:tcPr>
          <w:p w14:paraId="3A60948F" w14:textId="77777777" w:rsidR="004E0DC9" w:rsidRPr="005358DF" w:rsidRDefault="004E0DC9" w:rsidP="004B4D10">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6300F9D"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304B59B4" w14:textId="77777777" w:rsidTr="00515256">
        <w:tc>
          <w:tcPr>
            <w:tcW w:w="4112" w:type="dxa"/>
          </w:tcPr>
          <w:p w14:paraId="01B6D51E"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Information sent to an unauthorised recipient(s) containing confidential and sensitive personal information (whether Internal or External)</w:t>
            </w:r>
          </w:p>
        </w:tc>
        <w:tc>
          <w:tcPr>
            <w:tcW w:w="2551" w:type="dxa"/>
          </w:tcPr>
          <w:p w14:paraId="5E1A8A28" w14:textId="77777777" w:rsidR="004E0DC9" w:rsidRPr="005358DF" w:rsidRDefault="004E0DC9" w:rsidP="004B4D10">
            <w:pPr>
              <w:ind w:left="-12"/>
              <w:rPr>
                <w:rFonts w:ascii="Arial" w:eastAsia="Calibri" w:hAnsi="Arial" w:cs="Times New Roman"/>
                <w:szCs w:val="24"/>
              </w:rPr>
            </w:pPr>
            <w:r w:rsidRPr="005358DF">
              <w:rPr>
                <w:rFonts w:ascii="Arial" w:eastAsia="Calibri" w:hAnsi="Arial" w:cs="Times New Roman"/>
                <w:szCs w:val="24"/>
              </w:rPr>
              <w:t>Integrity/Confidentiality</w:t>
            </w:r>
          </w:p>
        </w:tc>
        <w:tc>
          <w:tcPr>
            <w:tcW w:w="2977" w:type="dxa"/>
          </w:tcPr>
          <w:p w14:paraId="3B330B75"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Major </w:t>
            </w:r>
          </w:p>
        </w:tc>
      </w:tr>
      <w:tr w:rsidR="00515256" w:rsidRPr="005358DF" w14:paraId="54F35FE7" w14:textId="77777777" w:rsidTr="00515256">
        <w:tc>
          <w:tcPr>
            <w:tcW w:w="4112" w:type="dxa"/>
            <w:shd w:val="clear" w:color="auto" w:fill="B6DDE8"/>
          </w:tcPr>
          <w:p w14:paraId="55BD0BD5" w14:textId="77777777" w:rsidR="004E0DC9" w:rsidRPr="005358DF" w:rsidRDefault="004E0DC9" w:rsidP="004B4D10">
            <w:pPr>
              <w:ind w:left="34"/>
              <w:jc w:val="both"/>
              <w:rPr>
                <w:rFonts w:ascii="Arial" w:eastAsia="Calibri" w:hAnsi="Arial" w:cs="Times New Roman"/>
                <w:b/>
                <w:szCs w:val="24"/>
              </w:rPr>
            </w:pPr>
            <w:r w:rsidRPr="005358DF">
              <w:rPr>
                <w:rFonts w:ascii="Arial" w:eastAsia="Calibri" w:hAnsi="Arial" w:cs="Times New Roman"/>
                <w:b/>
                <w:szCs w:val="24"/>
              </w:rPr>
              <w:t xml:space="preserve">Loss of equipment </w:t>
            </w:r>
          </w:p>
        </w:tc>
        <w:tc>
          <w:tcPr>
            <w:tcW w:w="2551" w:type="dxa"/>
            <w:shd w:val="clear" w:color="auto" w:fill="B6DDE8"/>
          </w:tcPr>
          <w:p w14:paraId="507BC21F" w14:textId="77777777" w:rsidR="004E0DC9" w:rsidRPr="005358DF" w:rsidRDefault="004E0DC9" w:rsidP="004B4D10">
            <w:pPr>
              <w:ind w:left="-12"/>
              <w:jc w:val="both"/>
              <w:rPr>
                <w:rFonts w:ascii="Arial" w:eastAsia="Calibri" w:hAnsi="Arial" w:cs="Times New Roman"/>
                <w:b/>
                <w:szCs w:val="24"/>
              </w:rPr>
            </w:pPr>
          </w:p>
        </w:tc>
        <w:tc>
          <w:tcPr>
            <w:tcW w:w="2977" w:type="dxa"/>
            <w:shd w:val="clear" w:color="auto" w:fill="B6DDE8"/>
          </w:tcPr>
          <w:p w14:paraId="36D2EDA3" w14:textId="77777777" w:rsidR="004E0DC9" w:rsidRPr="005358DF" w:rsidRDefault="004E0DC9" w:rsidP="004B4D10">
            <w:pPr>
              <w:rPr>
                <w:rFonts w:ascii="Arial" w:eastAsia="Calibri" w:hAnsi="Arial" w:cs="Times New Roman"/>
                <w:b/>
                <w:szCs w:val="24"/>
              </w:rPr>
            </w:pPr>
          </w:p>
        </w:tc>
      </w:tr>
      <w:tr w:rsidR="004E0DC9" w:rsidRPr="005358DF" w14:paraId="3229AD64" w14:textId="77777777" w:rsidTr="00515256">
        <w:tc>
          <w:tcPr>
            <w:tcW w:w="4112" w:type="dxa"/>
          </w:tcPr>
          <w:p w14:paraId="17B30B05"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Loss or theft of equipment containing no confidential and/or personal information</w:t>
            </w:r>
          </w:p>
        </w:tc>
        <w:tc>
          <w:tcPr>
            <w:tcW w:w="2551" w:type="dxa"/>
          </w:tcPr>
          <w:p w14:paraId="4ABA7A16"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6EEA6B77"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Minor/ Moderate </w:t>
            </w:r>
          </w:p>
        </w:tc>
      </w:tr>
      <w:tr w:rsidR="004E0DC9" w:rsidRPr="005358DF" w14:paraId="1D9681D7" w14:textId="77777777" w:rsidTr="00515256">
        <w:tc>
          <w:tcPr>
            <w:tcW w:w="4112" w:type="dxa"/>
          </w:tcPr>
          <w:p w14:paraId="03EDA43B"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personal information but with encryption software installed on the equipment</w:t>
            </w:r>
          </w:p>
        </w:tc>
        <w:tc>
          <w:tcPr>
            <w:tcW w:w="2551" w:type="dxa"/>
          </w:tcPr>
          <w:p w14:paraId="4EC2292D"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09B2709A"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2F0D3229" w14:textId="77777777" w:rsidTr="00515256">
        <w:tc>
          <w:tcPr>
            <w:tcW w:w="4112" w:type="dxa"/>
          </w:tcPr>
          <w:p w14:paraId="31FFC9EE"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sensitive personal information where equipment has no encryption software installed</w:t>
            </w:r>
          </w:p>
        </w:tc>
        <w:tc>
          <w:tcPr>
            <w:tcW w:w="2551" w:type="dxa"/>
          </w:tcPr>
          <w:p w14:paraId="3CF28B79"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3FDD7CE5"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516BC53E" w14:textId="77777777" w:rsidTr="00515256">
        <w:tc>
          <w:tcPr>
            <w:tcW w:w="4112" w:type="dxa"/>
          </w:tcPr>
          <w:p w14:paraId="284A27FC"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Inappropriate material found on PC</w:t>
            </w:r>
          </w:p>
        </w:tc>
        <w:tc>
          <w:tcPr>
            <w:tcW w:w="2551" w:type="dxa"/>
          </w:tcPr>
          <w:p w14:paraId="3FECC743"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79A53193"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Minor to Major depending on the type of material found on the PC</w:t>
            </w:r>
          </w:p>
        </w:tc>
      </w:tr>
      <w:tr w:rsidR="004E0DC9" w:rsidRPr="005358DF" w14:paraId="5E09B76B" w14:textId="77777777" w:rsidTr="00515256">
        <w:tc>
          <w:tcPr>
            <w:tcW w:w="4112" w:type="dxa"/>
          </w:tcPr>
          <w:p w14:paraId="2E7ACAA5"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Illegal material found on PC</w:t>
            </w:r>
          </w:p>
          <w:p w14:paraId="37BCDDBB" w14:textId="77777777" w:rsidR="004E0DC9" w:rsidRPr="005358DF" w:rsidRDefault="004E0DC9" w:rsidP="004B4D10">
            <w:pPr>
              <w:ind w:left="34"/>
              <w:rPr>
                <w:rFonts w:ascii="Arial" w:eastAsia="Calibri" w:hAnsi="Arial" w:cs="Times New Roman"/>
                <w:szCs w:val="24"/>
              </w:rPr>
            </w:pPr>
          </w:p>
        </w:tc>
        <w:tc>
          <w:tcPr>
            <w:tcW w:w="2551" w:type="dxa"/>
          </w:tcPr>
          <w:p w14:paraId="639314D7"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C936801"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9A13A80" w14:textId="77777777" w:rsidTr="00515256">
        <w:tc>
          <w:tcPr>
            <w:tcW w:w="4112" w:type="dxa"/>
          </w:tcPr>
          <w:p w14:paraId="35CE6188"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lastRenderedPageBreak/>
              <w:t>Inappropriate/unauthorised use of the network/software leading to a disruption of services</w:t>
            </w:r>
          </w:p>
        </w:tc>
        <w:tc>
          <w:tcPr>
            <w:tcW w:w="2551" w:type="dxa"/>
          </w:tcPr>
          <w:p w14:paraId="49807A31"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60DC9732"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67E87A69" w14:textId="77777777" w:rsidTr="00515256">
        <w:tc>
          <w:tcPr>
            <w:tcW w:w="4112" w:type="dxa"/>
          </w:tcPr>
          <w:p w14:paraId="094DF21B"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Inappropriate use of the internet or email as defined within the AUP Policy</w:t>
            </w:r>
          </w:p>
        </w:tc>
        <w:tc>
          <w:tcPr>
            <w:tcW w:w="2551" w:type="dxa"/>
          </w:tcPr>
          <w:p w14:paraId="0E4DB2BB"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Accountability/ Availability </w:t>
            </w:r>
          </w:p>
        </w:tc>
        <w:tc>
          <w:tcPr>
            <w:tcW w:w="2977" w:type="dxa"/>
          </w:tcPr>
          <w:p w14:paraId="55CE56E5"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Minor to Major depending on the circumstances </w:t>
            </w:r>
          </w:p>
        </w:tc>
      </w:tr>
      <w:tr w:rsidR="004E0DC9" w:rsidRPr="005358DF" w14:paraId="5E1773D6" w14:textId="77777777" w:rsidTr="00515256">
        <w:tc>
          <w:tcPr>
            <w:tcW w:w="4112" w:type="dxa"/>
          </w:tcPr>
          <w:p w14:paraId="5CAD0B93"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Passwords written down leading to unauthorised access</w:t>
            </w:r>
          </w:p>
        </w:tc>
        <w:tc>
          <w:tcPr>
            <w:tcW w:w="2551" w:type="dxa"/>
          </w:tcPr>
          <w:p w14:paraId="75A1E2C9" w14:textId="77777777" w:rsidR="004E0DC9" w:rsidRPr="005358DF" w:rsidRDefault="004E0DC9" w:rsidP="004B4D10">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E8637CC"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Moderate/ Major depending on the type of information and system and impact of the incident</w:t>
            </w:r>
          </w:p>
        </w:tc>
      </w:tr>
      <w:tr w:rsidR="004E0DC9" w:rsidRPr="005358DF" w14:paraId="6FCBD38D" w14:textId="77777777" w:rsidTr="00515256">
        <w:tc>
          <w:tcPr>
            <w:tcW w:w="4112" w:type="dxa"/>
          </w:tcPr>
          <w:p w14:paraId="44C3B3B5"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Offensive emails being sent</w:t>
            </w:r>
          </w:p>
        </w:tc>
        <w:tc>
          <w:tcPr>
            <w:tcW w:w="2551" w:type="dxa"/>
          </w:tcPr>
          <w:p w14:paraId="22D1EDDD"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6A9EF938"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Moderate to Major depending on content of the email </w:t>
            </w:r>
          </w:p>
        </w:tc>
      </w:tr>
      <w:tr w:rsidR="004E0DC9" w:rsidRPr="005358DF" w14:paraId="4C14A420" w14:textId="77777777" w:rsidTr="00515256">
        <w:tc>
          <w:tcPr>
            <w:tcW w:w="4112" w:type="dxa"/>
          </w:tcPr>
          <w:p w14:paraId="797FABE0"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Spam or ‘phishing’ emails</w:t>
            </w:r>
          </w:p>
        </w:tc>
        <w:tc>
          <w:tcPr>
            <w:tcW w:w="2551" w:type="dxa"/>
          </w:tcPr>
          <w:p w14:paraId="31F1A0B2"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1DAE8AEF"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Minor to Moderate depending on the impact and number of users affected.</w:t>
            </w:r>
          </w:p>
        </w:tc>
      </w:tr>
      <w:tr w:rsidR="004E0DC9" w:rsidRPr="005358DF" w14:paraId="7400A8DB" w14:textId="77777777" w:rsidTr="00515256">
        <w:tc>
          <w:tcPr>
            <w:tcW w:w="4112" w:type="dxa"/>
          </w:tcPr>
          <w:p w14:paraId="4EE94D65"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Information sent externally or internally by fax, post or hand (containing no confidential or personal information) is lost</w:t>
            </w:r>
          </w:p>
        </w:tc>
        <w:tc>
          <w:tcPr>
            <w:tcW w:w="2551" w:type="dxa"/>
          </w:tcPr>
          <w:p w14:paraId="674AF980"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42528D39"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02DDB49C" w14:textId="77777777" w:rsidTr="00515256">
        <w:tc>
          <w:tcPr>
            <w:tcW w:w="4112" w:type="dxa"/>
          </w:tcPr>
          <w:p w14:paraId="585AE200"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Information sent externally or internally by fax, post or hand (containing confidential or sensitive  personal information) is lost</w:t>
            </w:r>
          </w:p>
        </w:tc>
        <w:tc>
          <w:tcPr>
            <w:tcW w:w="2551" w:type="dxa"/>
          </w:tcPr>
          <w:p w14:paraId="319D115D" w14:textId="77777777" w:rsidR="004E0DC9" w:rsidRPr="005358DF" w:rsidRDefault="004E0DC9" w:rsidP="004B4D10">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71AFDDD2"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1A70D9A" w14:textId="77777777" w:rsidTr="00515256">
        <w:tc>
          <w:tcPr>
            <w:tcW w:w="4112" w:type="dxa"/>
          </w:tcPr>
          <w:p w14:paraId="0E6666C5"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Unintentional corruption of data</w:t>
            </w:r>
          </w:p>
        </w:tc>
        <w:tc>
          <w:tcPr>
            <w:tcW w:w="2551" w:type="dxa"/>
          </w:tcPr>
          <w:p w14:paraId="0981397C"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3D871114"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Moderate/Major depending on the amount of data and type of data corrupted  </w:t>
            </w:r>
          </w:p>
        </w:tc>
      </w:tr>
      <w:tr w:rsidR="004E0DC9" w:rsidRPr="005358DF" w14:paraId="728A9899" w14:textId="77777777" w:rsidTr="00515256">
        <w:tc>
          <w:tcPr>
            <w:tcW w:w="4112" w:type="dxa"/>
          </w:tcPr>
          <w:p w14:paraId="00C17E8D"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Intentional corruption of data</w:t>
            </w:r>
          </w:p>
        </w:tc>
        <w:tc>
          <w:tcPr>
            <w:tcW w:w="2551" w:type="dxa"/>
          </w:tcPr>
          <w:p w14:paraId="1A20A425" w14:textId="77777777" w:rsidR="004E0DC9" w:rsidRPr="005358DF" w:rsidRDefault="004E0DC9" w:rsidP="004B4D10">
            <w:pPr>
              <w:ind w:left="-12"/>
              <w:rPr>
                <w:rFonts w:ascii="Arial" w:eastAsia="Calibri" w:hAnsi="Arial" w:cs="Times New Roman"/>
                <w:szCs w:val="24"/>
              </w:rPr>
            </w:pPr>
            <w:r w:rsidRPr="005358DF">
              <w:rPr>
                <w:rFonts w:ascii="Arial" w:eastAsia="Calibri" w:hAnsi="Arial" w:cs="Times New Roman"/>
                <w:szCs w:val="24"/>
              </w:rPr>
              <w:t>Availability and Accountability</w:t>
            </w:r>
          </w:p>
          <w:p w14:paraId="7145D1E7" w14:textId="77777777" w:rsidR="004E0DC9" w:rsidRPr="005358DF" w:rsidRDefault="004E0DC9" w:rsidP="004B4D10">
            <w:pPr>
              <w:ind w:left="-12"/>
              <w:jc w:val="both"/>
              <w:rPr>
                <w:rFonts w:ascii="Arial" w:eastAsia="Calibri" w:hAnsi="Arial" w:cs="Times New Roman"/>
                <w:szCs w:val="24"/>
              </w:rPr>
            </w:pPr>
          </w:p>
        </w:tc>
        <w:tc>
          <w:tcPr>
            <w:tcW w:w="2977" w:type="dxa"/>
          </w:tcPr>
          <w:p w14:paraId="1E926DCA"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2309EAC" w14:textId="77777777" w:rsidTr="00515256">
        <w:tc>
          <w:tcPr>
            <w:tcW w:w="4112" w:type="dxa"/>
          </w:tcPr>
          <w:p w14:paraId="4A0D2AF4"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Password sharing</w:t>
            </w:r>
          </w:p>
        </w:tc>
        <w:tc>
          <w:tcPr>
            <w:tcW w:w="2551" w:type="dxa"/>
          </w:tcPr>
          <w:p w14:paraId="7635B8C4"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Accountability/ Integrity/ Confidentiality</w:t>
            </w:r>
          </w:p>
        </w:tc>
        <w:tc>
          <w:tcPr>
            <w:tcW w:w="2977" w:type="dxa"/>
          </w:tcPr>
          <w:p w14:paraId="05FE2726"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Moderate to Major depending the type of data in question</w:t>
            </w:r>
          </w:p>
        </w:tc>
      </w:tr>
      <w:tr w:rsidR="004E0DC9" w:rsidRPr="005358DF" w14:paraId="5D1B109F" w14:textId="77777777" w:rsidTr="00515256">
        <w:tc>
          <w:tcPr>
            <w:tcW w:w="4112" w:type="dxa"/>
          </w:tcPr>
          <w:p w14:paraId="1E43D300"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Downloading or copying of unlicensed software</w:t>
            </w:r>
          </w:p>
        </w:tc>
        <w:tc>
          <w:tcPr>
            <w:tcW w:w="2551" w:type="dxa"/>
          </w:tcPr>
          <w:p w14:paraId="2B02686B"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166C8AF2"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41A8D73E" w14:textId="77777777" w:rsidTr="00515256">
        <w:tc>
          <w:tcPr>
            <w:tcW w:w="4112" w:type="dxa"/>
          </w:tcPr>
          <w:p w14:paraId="72599221"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in error</w:t>
            </w:r>
          </w:p>
        </w:tc>
        <w:tc>
          <w:tcPr>
            <w:tcW w:w="2551" w:type="dxa"/>
          </w:tcPr>
          <w:p w14:paraId="7147EB2E" w14:textId="629D9CB1"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Accountability/Integrity</w:t>
            </w:r>
            <w:r w:rsidR="00515256">
              <w:rPr>
                <w:rFonts w:ascii="Arial" w:eastAsia="Calibri" w:hAnsi="Arial" w:cs="Times New Roman"/>
                <w:szCs w:val="24"/>
              </w:rPr>
              <w:t xml:space="preserve"> </w:t>
            </w:r>
            <w:r w:rsidRPr="005358DF">
              <w:rPr>
                <w:rFonts w:ascii="Arial" w:eastAsia="Calibri" w:hAnsi="Arial" w:cs="Times New Roman"/>
                <w:szCs w:val="24"/>
              </w:rPr>
              <w:t>&amp; Availability</w:t>
            </w:r>
          </w:p>
        </w:tc>
        <w:tc>
          <w:tcPr>
            <w:tcW w:w="2977" w:type="dxa"/>
          </w:tcPr>
          <w:p w14:paraId="6F1632D4"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30BE3D8B" w14:textId="77777777" w:rsidTr="00515256">
        <w:tc>
          <w:tcPr>
            <w:tcW w:w="4112" w:type="dxa"/>
          </w:tcPr>
          <w:p w14:paraId="0556327B"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maliciously</w:t>
            </w:r>
          </w:p>
        </w:tc>
        <w:tc>
          <w:tcPr>
            <w:tcW w:w="2551" w:type="dxa"/>
          </w:tcPr>
          <w:p w14:paraId="56DB3AB3"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Accountability/ Integrity &amp; Availability</w:t>
            </w:r>
          </w:p>
        </w:tc>
        <w:tc>
          <w:tcPr>
            <w:tcW w:w="2977" w:type="dxa"/>
          </w:tcPr>
          <w:p w14:paraId="3367D0B3"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C88E444" w14:textId="77777777" w:rsidTr="00515256">
        <w:tc>
          <w:tcPr>
            <w:tcW w:w="4112" w:type="dxa"/>
          </w:tcPr>
          <w:p w14:paraId="0D4BC129"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Confidential information disposed of inappropriately</w:t>
            </w:r>
          </w:p>
        </w:tc>
        <w:tc>
          <w:tcPr>
            <w:tcW w:w="2551" w:type="dxa"/>
          </w:tcPr>
          <w:p w14:paraId="2E3DF632"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A1AADC3"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7F822FF6" w14:textId="77777777" w:rsidTr="00515256">
        <w:tc>
          <w:tcPr>
            <w:tcW w:w="4112" w:type="dxa"/>
          </w:tcPr>
          <w:p w14:paraId="7AA9B0AF" w14:textId="77777777" w:rsidR="004E0DC9" w:rsidRPr="005358DF" w:rsidRDefault="004E0DC9" w:rsidP="004B4D10">
            <w:pPr>
              <w:ind w:left="34"/>
              <w:rPr>
                <w:rFonts w:ascii="Arial" w:eastAsia="Calibri" w:hAnsi="Arial" w:cs="Times New Roman"/>
                <w:szCs w:val="24"/>
              </w:rPr>
            </w:pPr>
            <w:r w:rsidRPr="005358DF">
              <w:rPr>
                <w:rFonts w:ascii="Arial" w:eastAsia="Calibri" w:hAnsi="Arial" w:cs="Times New Roman"/>
                <w:szCs w:val="24"/>
              </w:rPr>
              <w:t>Website Hacked</w:t>
            </w:r>
          </w:p>
        </w:tc>
        <w:tc>
          <w:tcPr>
            <w:tcW w:w="2551" w:type="dxa"/>
          </w:tcPr>
          <w:p w14:paraId="5AEC1B50"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Availability/ Integrity </w:t>
            </w:r>
          </w:p>
        </w:tc>
        <w:tc>
          <w:tcPr>
            <w:tcW w:w="2977" w:type="dxa"/>
          </w:tcPr>
          <w:p w14:paraId="2EE0C213"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Moderate to Major depending on the criticality of the system</w:t>
            </w:r>
          </w:p>
        </w:tc>
      </w:tr>
      <w:tr w:rsidR="004E0DC9" w:rsidRPr="005358DF" w14:paraId="6BA5DE92" w14:textId="77777777" w:rsidTr="00515256">
        <w:tc>
          <w:tcPr>
            <w:tcW w:w="4112" w:type="dxa"/>
          </w:tcPr>
          <w:p w14:paraId="4076E122" w14:textId="77777777" w:rsidR="004E0DC9" w:rsidRPr="005358DF" w:rsidRDefault="004E0DC9" w:rsidP="004B4D10">
            <w:pPr>
              <w:ind w:left="34"/>
              <w:jc w:val="both"/>
              <w:rPr>
                <w:rFonts w:ascii="Arial" w:eastAsia="Calibri" w:hAnsi="Arial" w:cs="Times New Roman"/>
                <w:szCs w:val="24"/>
              </w:rPr>
            </w:pPr>
            <w:r w:rsidRPr="005358DF">
              <w:rPr>
                <w:rFonts w:ascii="Arial" w:eastAsia="Calibri" w:hAnsi="Arial" w:cs="Times New Roman"/>
                <w:szCs w:val="24"/>
              </w:rPr>
              <w:t xml:space="preserve">Misuse of Telephony Service </w:t>
            </w:r>
          </w:p>
        </w:tc>
        <w:tc>
          <w:tcPr>
            <w:tcW w:w="2551" w:type="dxa"/>
          </w:tcPr>
          <w:p w14:paraId="2BA7BD6E" w14:textId="77777777" w:rsidR="004E0DC9" w:rsidRPr="005358DF" w:rsidRDefault="004E0DC9" w:rsidP="004B4D10">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5D1AE3E6" w14:textId="77777777" w:rsidR="004E0DC9" w:rsidRPr="005358DF" w:rsidRDefault="004E0DC9" w:rsidP="004B4D10">
            <w:pPr>
              <w:rPr>
                <w:rFonts w:ascii="Arial" w:eastAsia="Calibri" w:hAnsi="Arial" w:cs="Times New Roman"/>
                <w:szCs w:val="24"/>
              </w:rPr>
            </w:pPr>
            <w:r w:rsidRPr="005358DF">
              <w:rPr>
                <w:rFonts w:ascii="Arial" w:eastAsia="Calibri" w:hAnsi="Arial" w:cs="Times New Roman"/>
                <w:szCs w:val="24"/>
              </w:rPr>
              <w:t xml:space="preserve">Minor to Major on the level of misuse </w:t>
            </w:r>
          </w:p>
        </w:tc>
      </w:tr>
    </w:tbl>
    <w:p w14:paraId="55587615" w14:textId="77777777" w:rsidR="004E0DC9" w:rsidRPr="005358DF" w:rsidRDefault="004E0DC9" w:rsidP="004E0DC9">
      <w:pPr>
        <w:spacing w:after="200" w:line="276" w:lineRule="auto"/>
        <w:ind w:left="360"/>
        <w:jc w:val="both"/>
        <w:rPr>
          <w:rFonts w:ascii="Arial" w:eastAsia="Calibri" w:hAnsi="Arial" w:cs="Arial"/>
          <w:sz w:val="24"/>
          <w:szCs w:val="24"/>
        </w:rPr>
      </w:pPr>
      <w:r w:rsidRPr="005358DF">
        <w:rPr>
          <w:rFonts w:ascii="Arial" w:eastAsia="Calibri" w:hAnsi="Arial" w:cs="Arial"/>
          <w:sz w:val="24"/>
          <w:szCs w:val="24"/>
        </w:rPr>
        <w:tab/>
      </w:r>
      <w:r w:rsidRPr="005358DF">
        <w:rPr>
          <w:rFonts w:ascii="Arial" w:eastAsia="Calibri" w:hAnsi="Arial" w:cs="Arial"/>
          <w:sz w:val="24"/>
          <w:szCs w:val="24"/>
        </w:rPr>
        <w:tab/>
      </w:r>
      <w:r w:rsidRPr="005358DF">
        <w:rPr>
          <w:rFonts w:ascii="Arial" w:eastAsia="Calibri" w:hAnsi="Arial" w:cs="Arial"/>
          <w:sz w:val="24"/>
          <w:szCs w:val="24"/>
        </w:rPr>
        <w:tab/>
      </w:r>
      <w:r w:rsidRPr="005358DF">
        <w:rPr>
          <w:rFonts w:ascii="Arial" w:eastAsia="Calibri" w:hAnsi="Arial" w:cs="Arial"/>
          <w:sz w:val="24"/>
          <w:szCs w:val="24"/>
        </w:rPr>
        <w:tab/>
      </w:r>
      <w:r w:rsidRPr="005358DF">
        <w:rPr>
          <w:rFonts w:ascii="Arial" w:eastAsia="Calibri" w:hAnsi="Arial" w:cs="Arial"/>
          <w:sz w:val="24"/>
          <w:szCs w:val="24"/>
        </w:rPr>
        <w:tab/>
      </w:r>
      <w:r w:rsidRPr="005358DF">
        <w:rPr>
          <w:rFonts w:ascii="Arial" w:eastAsia="Calibri" w:hAnsi="Arial" w:cs="Arial"/>
          <w:sz w:val="24"/>
          <w:szCs w:val="24"/>
        </w:rPr>
        <w:tab/>
        <w:t xml:space="preserve">   </w:t>
      </w:r>
    </w:p>
    <w:p w14:paraId="11CD3FBF" w14:textId="77777777" w:rsidR="004E0DC9" w:rsidRPr="004E0DC9" w:rsidRDefault="004E0DC9" w:rsidP="00515256">
      <w:pPr>
        <w:rPr>
          <w:rFonts w:ascii="Arial" w:eastAsia="Calibri" w:hAnsi="Arial" w:cs="Arial"/>
          <w:b/>
          <w:sz w:val="24"/>
          <w:szCs w:val="24"/>
          <w:u w:val="single"/>
        </w:rPr>
      </w:pPr>
      <w:r w:rsidRPr="004E0DC9">
        <w:rPr>
          <w:rFonts w:ascii="Arial" w:eastAsia="Calibri" w:hAnsi="Arial" w:cs="Arial"/>
          <w:b/>
          <w:sz w:val="24"/>
          <w:szCs w:val="24"/>
          <w:u w:val="single"/>
        </w:rPr>
        <w:lastRenderedPageBreak/>
        <w:t>Appendix 3</w:t>
      </w:r>
    </w:p>
    <w:p w14:paraId="0A13386A" w14:textId="77777777" w:rsidR="005358DF" w:rsidRPr="00653149" w:rsidRDefault="005358DF" w:rsidP="00515256">
      <w:pPr>
        <w:jc w:val="center"/>
        <w:rPr>
          <w:rFonts w:ascii="Arial" w:eastAsia="Calibri" w:hAnsi="Arial" w:cs="Arial"/>
          <w:b/>
          <w:sz w:val="32"/>
          <w:szCs w:val="32"/>
        </w:rPr>
      </w:pPr>
      <w:r w:rsidRPr="005358DF">
        <w:rPr>
          <w:rFonts w:ascii="Arial" w:eastAsia="Calibri" w:hAnsi="Arial" w:cs="Arial"/>
          <w:b/>
          <w:sz w:val="24"/>
          <w:szCs w:val="24"/>
        </w:rPr>
        <w:t>Template Data Subject Notification Letter</w:t>
      </w:r>
    </w:p>
    <w:p w14:paraId="1E67EC90" w14:textId="77777777" w:rsidR="005358DF" w:rsidRPr="005358DF" w:rsidRDefault="005358DF" w:rsidP="00515256">
      <w:pPr>
        <w:widowControl w:val="0"/>
        <w:spacing w:before="59" w:after="0" w:line="240" w:lineRule="auto"/>
        <w:rPr>
          <w:rFonts w:ascii="Arial" w:eastAsia="Arial" w:hAnsi="Arial" w:cs="Arial"/>
          <w:sz w:val="24"/>
          <w:szCs w:val="24"/>
          <w:lang w:val="en-US"/>
        </w:rPr>
      </w:pPr>
      <w:r w:rsidRPr="005358DF">
        <w:rPr>
          <w:rFonts w:ascii="Arial" w:eastAsia="Calibri" w:hAnsi="Calibri" w:cs="Times New Roman"/>
          <w:sz w:val="24"/>
          <w:lang w:val="en-US"/>
        </w:rPr>
        <w:t>Dear</w:t>
      </w:r>
      <w:r w:rsidRPr="005358DF">
        <w:rPr>
          <w:rFonts w:ascii="Arial" w:eastAsia="Calibri" w:hAnsi="Calibri" w:cs="Times New Roman"/>
          <w:spacing w:val="-15"/>
          <w:sz w:val="24"/>
          <w:lang w:val="en-US"/>
        </w:rPr>
        <w:t xml:space="preserve"> </w:t>
      </w:r>
      <w:r w:rsidRPr="005358DF">
        <w:rPr>
          <w:rFonts w:ascii="Arial" w:eastAsia="Calibri" w:hAnsi="Calibri" w:cs="Times New Roman"/>
          <w:color w:val="FF0000"/>
          <w:spacing w:val="-1"/>
          <w:sz w:val="24"/>
          <w:lang w:val="en-US"/>
        </w:rPr>
        <w:t>XXXXX</w:t>
      </w:r>
      <w:r w:rsidRPr="005358DF">
        <w:rPr>
          <w:rFonts w:ascii="Arial" w:eastAsia="Calibri" w:hAnsi="Calibri" w:cs="Times New Roman"/>
          <w:spacing w:val="-1"/>
          <w:sz w:val="24"/>
          <w:lang w:val="en-US"/>
        </w:rPr>
        <w:t>,</w:t>
      </w:r>
    </w:p>
    <w:p w14:paraId="13EB10AE" w14:textId="77777777" w:rsidR="005358DF" w:rsidRPr="005358DF" w:rsidRDefault="005358DF" w:rsidP="00515256">
      <w:pPr>
        <w:widowControl w:val="0"/>
        <w:spacing w:before="1" w:after="0" w:line="240" w:lineRule="auto"/>
        <w:rPr>
          <w:rFonts w:ascii="Arial" w:eastAsia="Arial" w:hAnsi="Arial" w:cs="Arial"/>
          <w:lang w:val="en-US"/>
        </w:rPr>
      </w:pPr>
    </w:p>
    <w:p w14:paraId="3BEB97D0" w14:textId="37836D7E" w:rsidR="005358DF" w:rsidRPr="001268F3" w:rsidRDefault="005358DF" w:rsidP="00515256">
      <w:pPr>
        <w:widowControl w:val="0"/>
        <w:spacing w:after="0" w:line="240" w:lineRule="auto"/>
        <w:rPr>
          <w:rFonts w:ascii="Arial" w:eastAsia="Calibri" w:hAnsi="Calibri" w:cs="Times New Roman"/>
          <w:color w:val="FF0000"/>
          <w:sz w:val="24"/>
          <w:lang w:val="en-US"/>
        </w:rPr>
      </w:pPr>
      <w:r w:rsidRPr="005358DF">
        <w:rPr>
          <w:rFonts w:ascii="Arial" w:eastAsia="Calibri" w:hAnsi="Calibri" w:cs="Times New Roman"/>
          <w:sz w:val="24"/>
          <w:lang w:val="en-US"/>
        </w:rPr>
        <w:t>I</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am</w:t>
      </w:r>
      <w:r w:rsidRPr="005358DF">
        <w:rPr>
          <w:rFonts w:ascii="Arial" w:eastAsia="Calibri" w:hAnsi="Calibri" w:cs="Times New Roman"/>
          <w:spacing w:val="-3"/>
          <w:sz w:val="24"/>
          <w:lang w:val="en-US"/>
        </w:rPr>
        <w:t xml:space="preserve"> </w:t>
      </w:r>
      <w:r w:rsidRPr="005358DF">
        <w:rPr>
          <w:rFonts w:ascii="Arial" w:eastAsia="Calibri" w:hAnsi="Calibri" w:cs="Times New Roman"/>
          <w:sz w:val="24"/>
          <w:lang w:val="en-US"/>
        </w:rPr>
        <w:t>contacting</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you</w:t>
      </w:r>
      <w:r w:rsidRPr="005358DF">
        <w:rPr>
          <w:rFonts w:ascii="Arial" w:eastAsia="Calibri" w:hAnsi="Calibri" w:cs="Times New Roman"/>
          <w:spacing w:val="-5"/>
          <w:sz w:val="24"/>
          <w:lang w:val="en-US"/>
        </w:rPr>
        <w:t xml:space="preserve"> </w:t>
      </w:r>
      <w:r w:rsidR="008A5BE3">
        <w:rPr>
          <w:rFonts w:ascii="Arial" w:eastAsia="Calibri" w:hAnsi="Calibri" w:cs="Times New Roman"/>
          <w:spacing w:val="-5"/>
          <w:sz w:val="24"/>
          <w:lang w:val="en-US"/>
        </w:rPr>
        <w:t>about a</w:t>
      </w:r>
      <w:r w:rsidR="008F6446">
        <w:rPr>
          <w:rFonts w:ascii="Arial" w:eastAsia="Calibri" w:hAnsi="Calibri" w:cs="Times New Roman"/>
          <w:spacing w:val="-5"/>
          <w:sz w:val="24"/>
          <w:lang w:val="en-US"/>
        </w:rPr>
        <w:t>n information</w:t>
      </w:r>
      <w:r w:rsidR="008A5BE3" w:rsidRPr="00E97F5B">
        <w:rPr>
          <w:rFonts w:ascii="Arial" w:eastAsia="Calibri" w:hAnsi="Calibri" w:cs="Times New Roman"/>
          <w:color w:val="FF0000"/>
          <w:sz w:val="24"/>
          <w:lang w:val="en-US"/>
        </w:rPr>
        <w:t xml:space="preserve"> breach</w:t>
      </w:r>
      <w:r w:rsidR="008F6446">
        <w:rPr>
          <w:rFonts w:ascii="Arial" w:eastAsia="Calibri" w:hAnsi="Calibri" w:cs="Times New Roman"/>
          <w:color w:val="FF0000"/>
          <w:sz w:val="24"/>
          <w:lang w:val="en-US"/>
        </w:rPr>
        <w:t xml:space="preserve"> that has been discovered at </w:t>
      </w:r>
      <w:r w:rsidR="003B6B4D">
        <w:rPr>
          <w:rFonts w:ascii="Arial" w:eastAsia="Calibri" w:hAnsi="Calibri" w:cs="Times New Roman"/>
          <w:color w:val="FF0000"/>
          <w:sz w:val="24"/>
          <w:lang w:val="en-US"/>
        </w:rPr>
        <w:t>[</w:t>
      </w:r>
      <w:r w:rsidR="003B6B4D" w:rsidRPr="003B6B4D">
        <w:rPr>
          <w:rFonts w:ascii="Arial" w:eastAsia="Calibri" w:hAnsi="Calibri" w:cs="Times New Roman"/>
          <w:color w:val="FF0000"/>
          <w:sz w:val="24"/>
          <w:lang w:val="en-US"/>
        </w:rPr>
        <w:t>School name]</w:t>
      </w:r>
      <w:r w:rsidR="00EE05C9">
        <w:rPr>
          <w:rFonts w:ascii="Arial" w:eastAsia="Calibri" w:hAnsi="Calibri" w:cs="Times New Roman"/>
          <w:color w:val="FF0000"/>
          <w:sz w:val="24"/>
          <w:lang w:val="en-US"/>
        </w:rPr>
        <w:t>,</w:t>
      </w:r>
      <w:r w:rsidR="008F6446">
        <w:rPr>
          <w:color w:val="FF0000"/>
        </w:rPr>
        <w:t xml:space="preserve"> </w:t>
      </w:r>
      <w:r w:rsidR="008A5BE3" w:rsidRPr="00E97F5B">
        <w:rPr>
          <w:rFonts w:ascii="Arial" w:eastAsia="Calibri" w:hAnsi="Calibri" w:cs="Times New Roman"/>
          <w:color w:val="FF0000"/>
          <w:sz w:val="24"/>
          <w:lang w:val="en-US"/>
        </w:rPr>
        <w:t xml:space="preserve">that </w:t>
      </w:r>
      <w:r w:rsidR="00B5683A">
        <w:rPr>
          <w:rFonts w:ascii="Arial" w:eastAsia="Calibri" w:hAnsi="Calibri" w:cs="Times New Roman"/>
          <w:color w:val="FF0000"/>
          <w:sz w:val="24"/>
          <w:lang w:val="en-US"/>
        </w:rPr>
        <w:t xml:space="preserve">may </w:t>
      </w:r>
      <w:r w:rsidR="008A5BE3" w:rsidRPr="00E97F5B">
        <w:rPr>
          <w:rFonts w:ascii="Arial" w:eastAsia="Calibri" w:hAnsi="Calibri" w:cs="Times New Roman"/>
          <w:color w:val="FF0000"/>
          <w:sz w:val="24"/>
          <w:lang w:val="en-US"/>
        </w:rPr>
        <w:t>ha</w:t>
      </w:r>
      <w:r w:rsidR="00B5683A">
        <w:rPr>
          <w:rFonts w:ascii="Arial" w:eastAsia="Calibri" w:hAnsi="Calibri" w:cs="Times New Roman"/>
          <w:color w:val="FF0000"/>
          <w:sz w:val="24"/>
          <w:lang w:val="en-US"/>
        </w:rPr>
        <w:t>ve</w:t>
      </w:r>
      <w:r w:rsidR="008A5BE3" w:rsidRPr="00E97F5B">
        <w:rPr>
          <w:rFonts w:ascii="Arial" w:eastAsia="Calibri" w:hAnsi="Calibri" w:cs="Times New Roman"/>
          <w:color w:val="FF0000"/>
          <w:sz w:val="24"/>
          <w:lang w:val="en-US"/>
        </w:rPr>
        <w:t xml:space="preserve"> exposed you</w:t>
      </w:r>
      <w:r w:rsidR="003B6B4D">
        <w:rPr>
          <w:rFonts w:ascii="Arial" w:eastAsia="Calibri" w:hAnsi="Calibri" w:cs="Times New Roman"/>
          <w:color w:val="FF0000"/>
          <w:sz w:val="24"/>
          <w:lang w:val="en-US"/>
        </w:rPr>
        <w:t>r/your child</w:t>
      </w:r>
      <w:r w:rsidR="003B6B4D">
        <w:rPr>
          <w:rFonts w:ascii="Arial" w:eastAsia="Calibri" w:hAnsi="Calibri" w:cs="Times New Roman"/>
          <w:color w:val="FF0000"/>
          <w:sz w:val="24"/>
          <w:lang w:val="en-US"/>
        </w:rPr>
        <w:t>’</w:t>
      </w:r>
      <w:r w:rsidR="003B6B4D">
        <w:rPr>
          <w:rFonts w:ascii="Arial" w:eastAsia="Calibri" w:hAnsi="Calibri" w:cs="Times New Roman"/>
          <w:color w:val="FF0000"/>
          <w:sz w:val="24"/>
          <w:lang w:val="en-US"/>
        </w:rPr>
        <w:t>s</w:t>
      </w:r>
      <w:r w:rsidR="008A5BE3" w:rsidRPr="00E97F5B">
        <w:rPr>
          <w:rFonts w:ascii="Arial" w:eastAsia="Calibri" w:hAnsi="Calibri" w:cs="Times New Roman"/>
          <w:color w:val="FF0000"/>
          <w:sz w:val="24"/>
          <w:lang w:val="en-US"/>
        </w:rPr>
        <w:t xml:space="preserve"> personal data to unauthorized</w:t>
      </w:r>
      <w:r w:rsidR="003B6B4D">
        <w:rPr>
          <w:rFonts w:ascii="Arial" w:eastAsia="Calibri" w:hAnsi="Calibri" w:cs="Times New Roman"/>
          <w:color w:val="FF0000"/>
          <w:sz w:val="24"/>
          <w:lang w:val="en-US"/>
        </w:rPr>
        <w:t xml:space="preserve"> </w:t>
      </w:r>
      <w:r w:rsidR="008A5BE3" w:rsidRPr="00E97F5B">
        <w:rPr>
          <w:rFonts w:ascii="Arial" w:eastAsia="Calibri" w:hAnsi="Calibri" w:cs="Times New Roman"/>
          <w:color w:val="FF0000"/>
          <w:sz w:val="24"/>
          <w:lang w:val="en-US"/>
        </w:rPr>
        <w:t>external parties.</w:t>
      </w:r>
    </w:p>
    <w:p w14:paraId="582BCDAB" w14:textId="77777777" w:rsidR="005358DF" w:rsidRPr="005358DF" w:rsidRDefault="005358DF" w:rsidP="00515256">
      <w:pPr>
        <w:widowControl w:val="0"/>
        <w:spacing w:after="0" w:line="240" w:lineRule="auto"/>
        <w:rPr>
          <w:rFonts w:ascii="Arial" w:eastAsia="Arial" w:hAnsi="Arial" w:cs="Arial"/>
          <w:sz w:val="24"/>
          <w:szCs w:val="24"/>
          <w:lang w:val="en-US"/>
        </w:rPr>
      </w:pPr>
    </w:p>
    <w:p w14:paraId="237E016C"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circumstances</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of</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incident</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are</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follow:</w:t>
      </w:r>
    </w:p>
    <w:p w14:paraId="34096015" w14:textId="77777777" w:rsidR="005358DF" w:rsidRPr="005358DF" w:rsidRDefault="005358DF" w:rsidP="00515256">
      <w:pPr>
        <w:widowControl w:val="0"/>
        <w:spacing w:before="10" w:after="0" w:line="240" w:lineRule="auto"/>
        <w:rPr>
          <w:rFonts w:ascii="Arial" w:eastAsia="Arial" w:hAnsi="Arial" w:cs="Arial"/>
          <w:sz w:val="23"/>
          <w:szCs w:val="23"/>
          <w:lang w:val="en-US"/>
        </w:rPr>
      </w:pPr>
    </w:p>
    <w:p w14:paraId="66B7C2EB" w14:textId="4C2FF64E" w:rsidR="005358DF" w:rsidRPr="005358DF" w:rsidRDefault="005358DF" w:rsidP="00515256">
      <w:pPr>
        <w:widowControl w:val="0"/>
        <w:spacing w:after="0" w:line="239" w:lineRule="auto"/>
        <w:rPr>
          <w:rFonts w:ascii="Arial" w:eastAsia="Arial" w:hAnsi="Arial" w:cs="Times New Roman"/>
          <w:sz w:val="24"/>
          <w:szCs w:val="24"/>
          <w:lang w:val="en-US"/>
        </w:rPr>
      </w:pPr>
      <w:r w:rsidRPr="00CE294E">
        <w:rPr>
          <w:rFonts w:ascii="Arial" w:eastAsia="Arial" w:hAnsi="Arial" w:cs="Times New Roman"/>
          <w:i/>
          <w:color w:val="FF0000"/>
          <w:sz w:val="24"/>
          <w:szCs w:val="24"/>
          <w:lang w:val="en-US"/>
        </w:rPr>
        <w:t>Explain</w:t>
      </w:r>
      <w:r w:rsidRPr="00CC514C">
        <w:rPr>
          <w:rFonts w:ascii="Arial" w:eastAsia="Arial" w:hAnsi="Arial" w:cs="Times New Roman"/>
          <w:i/>
          <w:color w:val="FF0000"/>
          <w:spacing w:val="-9"/>
          <w:sz w:val="24"/>
          <w:szCs w:val="24"/>
          <w:lang w:val="en-US"/>
        </w:rPr>
        <w:t xml:space="preserve"> </w:t>
      </w:r>
      <w:r w:rsidR="00CE294E" w:rsidRPr="00CC514C">
        <w:rPr>
          <w:rFonts w:ascii="Arial" w:eastAsia="Arial" w:hAnsi="Arial" w:cs="Times New Roman"/>
          <w:i/>
          <w:color w:val="FF0000"/>
          <w:spacing w:val="-9"/>
          <w:sz w:val="24"/>
          <w:szCs w:val="24"/>
          <w:lang w:val="en-US"/>
        </w:rPr>
        <w:t xml:space="preserve">when the breach happened, </w:t>
      </w:r>
      <w:r w:rsidRPr="00CC514C">
        <w:rPr>
          <w:rFonts w:ascii="Arial" w:eastAsia="Arial" w:hAnsi="Arial" w:cs="Times New Roman"/>
          <w:i/>
          <w:color w:val="FF0000"/>
          <w:sz w:val="24"/>
          <w:szCs w:val="24"/>
          <w:lang w:val="en-US"/>
        </w:rPr>
        <w:t>what</w:t>
      </w:r>
      <w:r w:rsidRPr="00CC514C">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entails,</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special categories of</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personal</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information</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have</w:t>
      </w:r>
      <w:r w:rsidRPr="005358DF">
        <w:rPr>
          <w:rFonts w:ascii="Arial" w:eastAsia="Arial" w:hAnsi="Arial" w:cs="Times New Roman"/>
          <w:i/>
          <w:color w:val="FF0000"/>
          <w:spacing w:val="63"/>
          <w:w w:val="99"/>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affected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specific)</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2"/>
          <w:sz w:val="24"/>
          <w:szCs w:val="24"/>
          <w:lang w:val="en-US"/>
        </w:rPr>
        <w:t>how</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has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brought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5"/>
          <w:sz w:val="24"/>
          <w:szCs w:val="24"/>
          <w:lang w:val="en-US"/>
        </w:rPr>
        <w:t xml:space="preserve"> </w:t>
      </w:r>
      <w:r w:rsidR="00653149">
        <w:rPr>
          <w:rFonts w:ascii="Arial" w:eastAsia="Arial" w:hAnsi="Arial" w:cs="Times New Roman"/>
          <w:i/>
          <w:color w:val="FF0000"/>
          <w:spacing w:val="-1"/>
          <w:sz w:val="24"/>
          <w:szCs w:val="24"/>
          <w:lang w:val="en-US"/>
        </w:rPr>
        <w:t>School’s</w:t>
      </w:r>
      <w:r w:rsidRPr="005358DF">
        <w:rPr>
          <w:rFonts w:ascii="Arial" w:eastAsia="Arial" w:hAnsi="Arial" w:cs="Times New Roman"/>
          <w:i/>
          <w:color w:val="FF0000"/>
          <w:spacing w:val="47"/>
          <w:w w:val="99"/>
          <w:sz w:val="24"/>
          <w:szCs w:val="24"/>
          <w:lang w:val="en-US"/>
        </w:rPr>
        <w:t xml:space="preserve"> </w:t>
      </w:r>
      <w:r w:rsidRPr="005358DF">
        <w:rPr>
          <w:rFonts w:ascii="Arial" w:eastAsia="Arial" w:hAnsi="Arial" w:cs="Times New Roman"/>
          <w:i/>
          <w:color w:val="FF0000"/>
          <w:sz w:val="24"/>
          <w:szCs w:val="24"/>
          <w:lang w:val="en-US"/>
        </w:rPr>
        <w:t>attention</w:t>
      </w:r>
    </w:p>
    <w:p w14:paraId="32BDA18A" w14:textId="77777777" w:rsidR="005358DF" w:rsidRPr="005358DF" w:rsidRDefault="005358DF" w:rsidP="00515256">
      <w:pPr>
        <w:widowControl w:val="0"/>
        <w:spacing w:before="3" w:after="0" w:line="240" w:lineRule="auto"/>
        <w:rPr>
          <w:rFonts w:ascii="Arial" w:eastAsia="Arial" w:hAnsi="Arial" w:cs="Arial"/>
          <w:i/>
          <w:sz w:val="24"/>
          <w:szCs w:val="24"/>
          <w:lang w:val="en-US"/>
        </w:rPr>
      </w:pPr>
    </w:p>
    <w:p w14:paraId="2FEB01C0" w14:textId="592EF3FA" w:rsidR="005358DF" w:rsidRPr="005358DF" w:rsidRDefault="005358DF" w:rsidP="00515256">
      <w:pPr>
        <w:widowControl w:val="0"/>
        <w:spacing w:after="0" w:line="240" w:lineRule="auto"/>
        <w:outlineLvl w:val="0"/>
        <w:rPr>
          <w:rFonts w:ascii="Arial" w:eastAsia="Arial" w:hAnsi="Arial" w:cs="Times New Roman"/>
          <w:sz w:val="24"/>
          <w:szCs w:val="24"/>
          <w:lang w:val="en-US"/>
        </w:rPr>
      </w:pPr>
      <w:r w:rsidRPr="005358DF">
        <w:rPr>
          <w:rFonts w:ascii="Arial" w:eastAsia="Arial" w:hAnsi="Arial" w:cs="Times New Roman"/>
          <w:sz w:val="24"/>
          <w:szCs w:val="24"/>
          <w:lang w:val="en-US"/>
        </w:rPr>
        <w:t>I</w:t>
      </w:r>
      <w:r w:rsidRPr="005358DF">
        <w:rPr>
          <w:rFonts w:ascii="Arial" w:eastAsia="Arial" w:hAnsi="Arial" w:cs="Times New Roman"/>
          <w:spacing w:val="-6"/>
          <w:sz w:val="24"/>
          <w:szCs w:val="24"/>
          <w:lang w:val="en-US"/>
        </w:rPr>
        <w:t xml:space="preserve"> </w:t>
      </w:r>
      <w:r w:rsidRPr="005358DF">
        <w:rPr>
          <w:rFonts w:ascii="Arial" w:eastAsia="Arial" w:hAnsi="Arial" w:cs="Times New Roman"/>
          <w:sz w:val="24"/>
          <w:szCs w:val="24"/>
          <w:lang w:val="en-US"/>
        </w:rPr>
        <w:t>can</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confirm</w:t>
      </w:r>
      <w:r w:rsidRPr="005358DF">
        <w:rPr>
          <w:rFonts w:ascii="Arial" w:eastAsia="Arial" w:hAnsi="Arial" w:cs="Times New Roman"/>
          <w:spacing w:val="-4"/>
          <w:sz w:val="24"/>
          <w:szCs w:val="24"/>
          <w:lang w:val="en-US"/>
        </w:rPr>
        <w:t xml:space="preserve"> </w:t>
      </w:r>
      <w:r w:rsidRPr="005358DF">
        <w:rPr>
          <w:rFonts w:ascii="Arial" w:eastAsia="Arial" w:hAnsi="Arial" w:cs="Times New Roman"/>
          <w:spacing w:val="-1"/>
          <w:sz w:val="24"/>
          <w:szCs w:val="24"/>
          <w:lang w:val="en-US"/>
        </w:rPr>
        <w:t>that</w:t>
      </w:r>
      <w:r w:rsidRPr="005358DF">
        <w:rPr>
          <w:rFonts w:ascii="Arial" w:eastAsia="Arial" w:hAnsi="Arial" w:cs="Times New Roman"/>
          <w:spacing w:val="-6"/>
          <w:sz w:val="24"/>
          <w:szCs w:val="24"/>
          <w:lang w:val="en-US"/>
        </w:rPr>
        <w:t xml:space="preserve"> </w:t>
      </w:r>
      <w:r w:rsidR="00653149" w:rsidRPr="00653149">
        <w:rPr>
          <w:rFonts w:ascii="Arial" w:eastAsia="Calibri" w:hAnsi="Calibri" w:cs="Times New Roman"/>
          <w:color w:val="FF0000"/>
          <w:sz w:val="24"/>
          <w:lang w:val="en-US"/>
        </w:rPr>
        <w:t>[School name]</w:t>
      </w:r>
      <w:r w:rsidRPr="005358DF">
        <w:rPr>
          <w:rFonts w:ascii="Arial" w:eastAsia="Arial" w:hAnsi="Arial" w:cs="Times New Roman"/>
          <w:spacing w:val="-6"/>
          <w:sz w:val="24"/>
          <w:szCs w:val="24"/>
          <w:lang w:val="en-US"/>
        </w:rPr>
        <w:t xml:space="preserve"> </w:t>
      </w:r>
      <w:r w:rsidRPr="005358DF">
        <w:rPr>
          <w:rFonts w:ascii="Arial" w:eastAsia="Arial" w:hAnsi="Arial" w:cs="Times New Roman"/>
          <w:sz w:val="24"/>
          <w:szCs w:val="24"/>
          <w:lang w:val="en-US"/>
        </w:rPr>
        <w:t>take</w:t>
      </w:r>
      <w:r w:rsidRPr="005358DF">
        <w:rPr>
          <w:rFonts w:ascii="Arial" w:eastAsia="Arial" w:hAnsi="Arial" w:cs="Times New Roman"/>
          <w:spacing w:val="-8"/>
          <w:sz w:val="24"/>
          <w:szCs w:val="24"/>
          <w:lang w:val="en-US"/>
        </w:rPr>
        <w:t xml:space="preserve"> </w:t>
      </w:r>
      <w:r w:rsidRPr="005358DF">
        <w:rPr>
          <w:rFonts w:ascii="Arial" w:eastAsia="Arial" w:hAnsi="Arial" w:cs="Times New Roman"/>
          <w:spacing w:val="-1"/>
          <w:sz w:val="24"/>
          <w:szCs w:val="24"/>
          <w:lang w:val="en-US"/>
        </w:rPr>
        <w:t>the</w:t>
      </w:r>
      <w:r w:rsidRPr="005358DF">
        <w:rPr>
          <w:rFonts w:ascii="Arial" w:eastAsia="Arial" w:hAnsi="Arial" w:cs="Times New Roman"/>
          <w:spacing w:val="-7"/>
          <w:sz w:val="24"/>
          <w:szCs w:val="24"/>
          <w:lang w:val="en-US"/>
        </w:rPr>
        <w:t xml:space="preserve"> </w:t>
      </w:r>
      <w:r w:rsidRPr="005358DF">
        <w:rPr>
          <w:rFonts w:ascii="Arial" w:eastAsia="Arial" w:hAnsi="Arial" w:cs="Times New Roman"/>
          <w:sz w:val="24"/>
          <w:szCs w:val="24"/>
          <w:lang w:val="en-US"/>
        </w:rPr>
        <w:t>security</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of</w:t>
      </w:r>
      <w:r w:rsidRPr="005358DF">
        <w:rPr>
          <w:rFonts w:ascii="Arial" w:eastAsia="Arial" w:hAnsi="Arial" w:cs="Times New Roman"/>
          <w:spacing w:val="-6"/>
          <w:sz w:val="24"/>
          <w:szCs w:val="24"/>
          <w:lang w:val="en-US"/>
        </w:rPr>
        <w:t xml:space="preserve"> </w:t>
      </w:r>
      <w:r w:rsidRPr="005358DF">
        <w:rPr>
          <w:rFonts w:ascii="Arial" w:eastAsia="Arial" w:hAnsi="Arial" w:cs="Times New Roman"/>
          <w:sz w:val="24"/>
          <w:szCs w:val="24"/>
          <w:lang w:val="en-US"/>
        </w:rPr>
        <w:t>the</w:t>
      </w:r>
      <w:r w:rsidR="00653149">
        <w:rPr>
          <w:rFonts w:ascii="Arial" w:eastAsia="Arial" w:hAnsi="Arial" w:cs="Times New Roman"/>
          <w:spacing w:val="61"/>
          <w:w w:val="99"/>
          <w:sz w:val="24"/>
          <w:szCs w:val="24"/>
          <w:lang w:val="en-US"/>
        </w:rPr>
        <w:t xml:space="preserve"> </w:t>
      </w:r>
      <w:r w:rsidRPr="005358DF">
        <w:rPr>
          <w:rFonts w:ascii="Arial" w:eastAsia="Arial" w:hAnsi="Arial" w:cs="Times New Roman"/>
          <w:sz w:val="24"/>
          <w:szCs w:val="24"/>
          <w:lang w:val="en-US"/>
        </w:rPr>
        <w:t>Personal</w:t>
      </w:r>
      <w:r w:rsidRPr="005358DF">
        <w:rPr>
          <w:rFonts w:ascii="Arial" w:eastAsia="Arial" w:hAnsi="Arial" w:cs="Times New Roman"/>
          <w:spacing w:val="-7"/>
          <w:sz w:val="24"/>
          <w:szCs w:val="24"/>
          <w:lang w:val="en-US"/>
        </w:rPr>
        <w:t xml:space="preserve"> </w:t>
      </w:r>
      <w:r w:rsidRPr="005358DF">
        <w:rPr>
          <w:rFonts w:ascii="Arial" w:eastAsia="Arial" w:hAnsi="Arial" w:cs="Times New Roman"/>
          <w:sz w:val="24"/>
          <w:szCs w:val="24"/>
          <w:lang w:val="en-US"/>
        </w:rPr>
        <w:t>Data</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2"/>
          <w:sz w:val="24"/>
          <w:szCs w:val="24"/>
          <w:lang w:val="en-US"/>
        </w:rPr>
        <w:t>we</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1"/>
          <w:sz w:val="24"/>
          <w:szCs w:val="24"/>
          <w:lang w:val="en-US"/>
        </w:rPr>
        <w:t>control</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very</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seriously</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and</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steps</w:t>
      </w:r>
      <w:r w:rsidRPr="005358DF">
        <w:rPr>
          <w:rFonts w:ascii="Arial" w:eastAsia="Arial" w:hAnsi="Arial" w:cs="Times New Roman"/>
          <w:spacing w:val="-8"/>
          <w:sz w:val="24"/>
          <w:szCs w:val="24"/>
          <w:lang w:val="en-US"/>
        </w:rPr>
        <w:t xml:space="preserve"> </w:t>
      </w:r>
      <w:r w:rsidRPr="005358DF">
        <w:rPr>
          <w:rFonts w:ascii="Arial" w:eastAsia="Arial" w:hAnsi="Arial" w:cs="Times New Roman"/>
          <w:spacing w:val="-1"/>
          <w:sz w:val="24"/>
          <w:szCs w:val="24"/>
          <w:lang w:val="en-US"/>
        </w:rPr>
        <w:t>have</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been</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taken</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1"/>
          <w:sz w:val="24"/>
          <w:szCs w:val="24"/>
          <w:lang w:val="en-US"/>
        </w:rPr>
        <w:t>to</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1"/>
          <w:sz w:val="24"/>
          <w:szCs w:val="24"/>
          <w:lang w:val="en-US"/>
        </w:rPr>
        <w:t>minimize</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the</w:t>
      </w:r>
      <w:r w:rsidRPr="005358DF">
        <w:rPr>
          <w:rFonts w:ascii="Arial" w:eastAsia="Arial" w:hAnsi="Arial" w:cs="Times New Roman"/>
          <w:spacing w:val="43"/>
          <w:w w:val="99"/>
          <w:sz w:val="24"/>
          <w:szCs w:val="24"/>
          <w:lang w:val="en-US"/>
        </w:rPr>
        <w:t xml:space="preserve"> </w:t>
      </w:r>
      <w:r w:rsidRPr="005358DF">
        <w:rPr>
          <w:rFonts w:ascii="Arial" w:eastAsia="Arial" w:hAnsi="Arial" w:cs="Times New Roman"/>
          <w:spacing w:val="-1"/>
          <w:sz w:val="24"/>
          <w:szCs w:val="24"/>
          <w:lang w:val="en-US"/>
        </w:rPr>
        <w:t>risk</w:t>
      </w:r>
      <w:r w:rsidRPr="005358DF">
        <w:rPr>
          <w:rFonts w:ascii="Arial" w:eastAsia="Arial" w:hAnsi="Arial" w:cs="Times New Roman"/>
          <w:spacing w:val="-7"/>
          <w:sz w:val="24"/>
          <w:szCs w:val="24"/>
          <w:lang w:val="en-US"/>
        </w:rPr>
        <w:t xml:space="preserve"> </w:t>
      </w:r>
      <w:r w:rsidRPr="005358DF">
        <w:rPr>
          <w:rFonts w:ascii="Arial" w:eastAsia="Arial" w:hAnsi="Arial" w:cs="Times New Roman"/>
          <w:sz w:val="24"/>
          <w:szCs w:val="24"/>
          <w:lang w:val="en-US"/>
        </w:rPr>
        <w:t>of</w:t>
      </w:r>
      <w:r w:rsidRPr="005358DF">
        <w:rPr>
          <w:rFonts w:ascii="Arial" w:eastAsia="Arial" w:hAnsi="Arial" w:cs="Times New Roman"/>
          <w:spacing w:val="-6"/>
          <w:sz w:val="24"/>
          <w:szCs w:val="24"/>
          <w:lang w:val="en-US"/>
        </w:rPr>
        <w:t xml:space="preserve"> </w:t>
      </w:r>
      <w:r w:rsidRPr="005358DF">
        <w:rPr>
          <w:rFonts w:ascii="Arial" w:eastAsia="Arial" w:hAnsi="Arial" w:cs="Times New Roman"/>
          <w:sz w:val="24"/>
          <w:szCs w:val="24"/>
          <w:lang w:val="en-US"/>
        </w:rPr>
        <w:t>this</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incident</w:t>
      </w:r>
      <w:r w:rsidRPr="005358DF">
        <w:rPr>
          <w:rFonts w:ascii="Arial" w:eastAsia="Arial" w:hAnsi="Arial" w:cs="Times New Roman"/>
          <w:spacing w:val="-8"/>
          <w:sz w:val="24"/>
          <w:szCs w:val="24"/>
          <w:lang w:val="en-US"/>
        </w:rPr>
        <w:t xml:space="preserve"> </w:t>
      </w:r>
      <w:r w:rsidRPr="005358DF">
        <w:rPr>
          <w:rFonts w:ascii="Arial" w:eastAsia="Arial" w:hAnsi="Arial" w:cs="Times New Roman"/>
          <w:spacing w:val="-1"/>
          <w:sz w:val="24"/>
          <w:szCs w:val="24"/>
          <w:lang w:val="en-US"/>
        </w:rPr>
        <w:t>reoccurring</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and</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to</w:t>
      </w:r>
      <w:r w:rsidRPr="005358DF">
        <w:rPr>
          <w:rFonts w:ascii="Arial" w:eastAsia="Arial" w:hAnsi="Arial" w:cs="Times New Roman"/>
          <w:spacing w:val="-8"/>
          <w:sz w:val="24"/>
          <w:szCs w:val="24"/>
          <w:lang w:val="en-US"/>
        </w:rPr>
        <w:t xml:space="preserve"> </w:t>
      </w:r>
      <w:r w:rsidRPr="005358DF">
        <w:rPr>
          <w:rFonts w:ascii="Arial" w:eastAsia="Arial" w:hAnsi="Arial" w:cs="Times New Roman"/>
          <w:spacing w:val="-1"/>
          <w:sz w:val="24"/>
          <w:szCs w:val="24"/>
          <w:lang w:val="en-US"/>
        </w:rPr>
        <w:t>mitigate</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any</w:t>
      </w:r>
      <w:r w:rsidRPr="005358DF">
        <w:rPr>
          <w:rFonts w:ascii="Arial" w:eastAsia="Arial" w:hAnsi="Arial" w:cs="Times New Roman"/>
          <w:spacing w:val="-9"/>
          <w:sz w:val="24"/>
          <w:szCs w:val="24"/>
          <w:lang w:val="en-US"/>
        </w:rPr>
        <w:t xml:space="preserve"> </w:t>
      </w:r>
      <w:r w:rsidRPr="005358DF">
        <w:rPr>
          <w:rFonts w:ascii="Arial" w:eastAsia="Arial" w:hAnsi="Arial" w:cs="Times New Roman"/>
          <w:spacing w:val="-1"/>
          <w:sz w:val="24"/>
          <w:szCs w:val="24"/>
          <w:lang w:val="en-US"/>
        </w:rPr>
        <w:t>implications</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this</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incident</w:t>
      </w:r>
      <w:r w:rsidRPr="005358DF">
        <w:rPr>
          <w:rFonts w:ascii="Arial" w:eastAsia="Arial" w:hAnsi="Arial" w:cs="Times New Roman"/>
          <w:spacing w:val="-9"/>
          <w:sz w:val="24"/>
          <w:szCs w:val="24"/>
          <w:lang w:val="en-US"/>
        </w:rPr>
        <w:t xml:space="preserve"> </w:t>
      </w:r>
      <w:r w:rsidRPr="005358DF">
        <w:rPr>
          <w:rFonts w:ascii="Arial" w:eastAsia="Arial" w:hAnsi="Arial" w:cs="Times New Roman"/>
          <w:sz w:val="24"/>
          <w:szCs w:val="24"/>
          <w:lang w:val="en-US"/>
        </w:rPr>
        <w:t>may</w:t>
      </w:r>
      <w:r w:rsidRPr="005358DF">
        <w:rPr>
          <w:rFonts w:ascii="Arial" w:eastAsia="Arial" w:hAnsi="Arial" w:cs="Times New Roman"/>
          <w:spacing w:val="77"/>
          <w:w w:val="99"/>
          <w:sz w:val="24"/>
          <w:szCs w:val="24"/>
          <w:lang w:val="en-US"/>
        </w:rPr>
        <w:t xml:space="preserve"> </w:t>
      </w:r>
      <w:r w:rsidRPr="005358DF">
        <w:rPr>
          <w:rFonts w:ascii="Arial" w:eastAsia="Arial" w:hAnsi="Arial" w:cs="Times New Roman"/>
          <w:spacing w:val="-1"/>
          <w:sz w:val="24"/>
          <w:szCs w:val="24"/>
          <w:lang w:val="en-US"/>
        </w:rPr>
        <w:t>have</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on</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1"/>
          <w:sz w:val="24"/>
          <w:szCs w:val="24"/>
          <w:lang w:val="en-US"/>
        </w:rPr>
        <w:t>you</w:t>
      </w:r>
      <w:r w:rsidR="00727625">
        <w:rPr>
          <w:rFonts w:ascii="Arial" w:eastAsia="Arial" w:hAnsi="Arial" w:cs="Times New Roman"/>
          <w:spacing w:val="-1"/>
          <w:sz w:val="24"/>
          <w:szCs w:val="24"/>
          <w:lang w:val="en-US"/>
        </w:rPr>
        <w:t>/</w:t>
      </w:r>
      <w:r w:rsidR="00727625" w:rsidRPr="006E17DC">
        <w:rPr>
          <w:rFonts w:ascii="Arial" w:eastAsia="Arial" w:hAnsi="Arial" w:cs="Times New Roman"/>
          <w:color w:val="FF0000"/>
          <w:spacing w:val="-1"/>
          <w:sz w:val="24"/>
          <w:szCs w:val="24"/>
          <w:lang w:val="en-US"/>
        </w:rPr>
        <w:t xml:space="preserve">your </w:t>
      </w:r>
      <w:proofErr w:type="spellStart"/>
      <w:r w:rsidR="00727625" w:rsidRPr="006E17DC">
        <w:rPr>
          <w:rFonts w:ascii="Arial" w:eastAsia="Arial" w:hAnsi="Arial" w:cs="Times New Roman"/>
          <w:color w:val="FF0000"/>
          <w:spacing w:val="-1"/>
          <w:sz w:val="24"/>
          <w:szCs w:val="24"/>
          <w:lang w:val="en-US"/>
        </w:rPr>
        <w:t>childs</w:t>
      </w:r>
      <w:proofErr w:type="spellEnd"/>
      <w:r w:rsidRPr="006E17DC">
        <w:rPr>
          <w:rFonts w:ascii="Arial" w:eastAsia="Arial" w:hAnsi="Arial" w:cs="Times New Roman"/>
          <w:color w:val="FF0000"/>
          <w:spacing w:val="-7"/>
          <w:sz w:val="24"/>
          <w:szCs w:val="24"/>
          <w:lang w:val="en-US"/>
        </w:rPr>
        <w:t xml:space="preserve"> </w:t>
      </w:r>
      <w:r w:rsidRPr="005358DF">
        <w:rPr>
          <w:rFonts w:ascii="Arial" w:eastAsia="Arial" w:hAnsi="Arial" w:cs="Times New Roman"/>
          <w:sz w:val="24"/>
          <w:szCs w:val="24"/>
          <w:lang w:val="en-US"/>
        </w:rPr>
        <w:t>and</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your</w:t>
      </w:r>
      <w:r w:rsidR="00727625">
        <w:rPr>
          <w:rFonts w:ascii="Arial" w:eastAsia="Arial" w:hAnsi="Arial" w:cs="Times New Roman"/>
          <w:spacing w:val="-1"/>
          <w:sz w:val="24"/>
          <w:szCs w:val="24"/>
          <w:lang w:val="en-US"/>
        </w:rPr>
        <w:t>/their</w:t>
      </w:r>
      <w:r w:rsidRPr="005358DF">
        <w:rPr>
          <w:rFonts w:ascii="Arial" w:eastAsia="Arial" w:hAnsi="Arial" w:cs="Times New Roman"/>
          <w:spacing w:val="-7"/>
          <w:sz w:val="24"/>
          <w:szCs w:val="24"/>
          <w:lang w:val="en-US"/>
        </w:rPr>
        <w:t xml:space="preserve"> </w:t>
      </w:r>
      <w:r w:rsidRPr="005358DF">
        <w:rPr>
          <w:rFonts w:ascii="Arial" w:eastAsia="Arial" w:hAnsi="Arial" w:cs="Times New Roman"/>
          <w:spacing w:val="-1"/>
          <w:sz w:val="24"/>
          <w:szCs w:val="24"/>
          <w:lang w:val="en-US"/>
        </w:rPr>
        <w:t>privacy.</w:t>
      </w:r>
    </w:p>
    <w:p w14:paraId="65AEFBB0" w14:textId="77777777" w:rsidR="005358DF" w:rsidRPr="005358DF" w:rsidRDefault="005358DF" w:rsidP="00515256">
      <w:pPr>
        <w:widowControl w:val="0"/>
        <w:spacing w:after="0" w:line="240" w:lineRule="auto"/>
        <w:rPr>
          <w:rFonts w:ascii="Arial" w:eastAsia="Arial" w:hAnsi="Arial" w:cs="Arial"/>
          <w:sz w:val="24"/>
          <w:szCs w:val="24"/>
          <w:lang w:val="en-US"/>
        </w:rPr>
      </w:pPr>
    </w:p>
    <w:p w14:paraId="04FA8015"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following</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steps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have</w:t>
      </w:r>
      <w:r w:rsidRPr="005358DF">
        <w:rPr>
          <w:rFonts w:ascii="Arial" w:eastAsia="Calibri" w:hAnsi="Calibri" w:cs="Times New Roman"/>
          <w:spacing w:val="-4"/>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taken</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to</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ensure</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this</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error</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has</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contained</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and</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2"/>
          <w:sz w:val="24"/>
          <w:lang w:val="en-US"/>
        </w:rPr>
        <w:t>will</w:t>
      </w:r>
      <w:r w:rsidRPr="005358DF">
        <w:rPr>
          <w:rFonts w:ascii="Arial" w:eastAsia="Calibri" w:hAnsi="Calibri" w:cs="Times New Roman"/>
          <w:spacing w:val="69"/>
          <w:w w:val="99"/>
          <w:sz w:val="24"/>
          <w:lang w:val="en-US"/>
        </w:rPr>
        <w:t xml:space="preserve"> </w:t>
      </w:r>
      <w:r w:rsidRPr="005358DF">
        <w:rPr>
          <w:rFonts w:ascii="Arial" w:eastAsia="Calibri" w:hAnsi="Calibri" w:cs="Times New Roman"/>
          <w:sz w:val="24"/>
          <w:lang w:val="en-US"/>
        </w:rPr>
        <w:t>not</w:t>
      </w:r>
      <w:r w:rsidRPr="005358DF">
        <w:rPr>
          <w:rFonts w:ascii="Arial" w:eastAsia="Calibri" w:hAnsi="Calibri" w:cs="Times New Roman"/>
          <w:spacing w:val="-10"/>
          <w:sz w:val="24"/>
          <w:lang w:val="en-US"/>
        </w:rPr>
        <w:t xml:space="preserve"> </w:t>
      </w:r>
      <w:r w:rsidRPr="005358DF">
        <w:rPr>
          <w:rFonts w:ascii="Arial" w:eastAsia="Calibri" w:hAnsi="Calibri" w:cs="Times New Roman"/>
          <w:sz w:val="24"/>
          <w:lang w:val="en-US"/>
        </w:rPr>
        <w:t>be</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repeated;</w:t>
      </w:r>
    </w:p>
    <w:p w14:paraId="191063BF" w14:textId="77777777" w:rsidR="005358DF" w:rsidRPr="005358DF" w:rsidRDefault="005358DF" w:rsidP="00515256">
      <w:pPr>
        <w:widowControl w:val="0"/>
        <w:spacing w:before="9" w:after="0" w:line="240" w:lineRule="auto"/>
        <w:rPr>
          <w:rFonts w:ascii="Arial" w:eastAsia="Arial" w:hAnsi="Arial" w:cs="Arial"/>
          <w:sz w:val="23"/>
          <w:szCs w:val="23"/>
          <w:lang w:val="en-US"/>
        </w:rPr>
      </w:pPr>
    </w:p>
    <w:p w14:paraId="24CF601E" w14:textId="77777777" w:rsidR="005358DF" w:rsidRPr="005358DF" w:rsidRDefault="005358DF" w:rsidP="00515256">
      <w:pPr>
        <w:widowControl w:val="0"/>
        <w:spacing w:after="0" w:line="240" w:lineRule="auto"/>
        <w:rPr>
          <w:rFonts w:ascii="Arial" w:eastAsia="Arial" w:hAnsi="Arial" w:cs="Times New Roman"/>
          <w:sz w:val="24"/>
          <w:szCs w:val="24"/>
          <w:lang w:val="en-US"/>
        </w:rPr>
      </w:pPr>
      <w:r w:rsidRPr="005358DF">
        <w:rPr>
          <w:rFonts w:ascii="Arial" w:eastAsia="Arial" w:hAnsi="Arial" w:cs="Times New Roman"/>
          <w:i/>
          <w:color w:val="FF0000"/>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taken,</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intended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ensure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that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this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59"/>
          <w:w w:val="99"/>
          <w:sz w:val="24"/>
          <w:szCs w:val="24"/>
          <w:lang w:val="en-US"/>
        </w:rPr>
        <w:t xml:space="preserve"> </w:t>
      </w:r>
      <w:r w:rsidRPr="005358DF">
        <w:rPr>
          <w:rFonts w:ascii="Arial" w:eastAsia="Arial" w:hAnsi="Arial" w:cs="Times New Roman"/>
          <w:i/>
          <w:color w:val="FF0000"/>
          <w:sz w:val="24"/>
          <w:szCs w:val="24"/>
          <w:lang w:val="en-US"/>
        </w:rPr>
        <w:t>contained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action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will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be/has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ensure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that</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not</w:t>
      </w:r>
      <w:r w:rsidRPr="005358DF">
        <w:rPr>
          <w:rFonts w:ascii="Arial" w:eastAsia="Arial" w:hAnsi="Arial" w:cs="Times New Roman"/>
          <w:i/>
          <w:color w:val="FF0000"/>
          <w:spacing w:val="49"/>
          <w:w w:val="99"/>
          <w:sz w:val="24"/>
          <w:szCs w:val="24"/>
          <w:lang w:val="en-US"/>
        </w:rPr>
        <w:t xml:space="preserve"> </w:t>
      </w:r>
      <w:r w:rsidRPr="005358DF">
        <w:rPr>
          <w:rFonts w:ascii="Arial" w:eastAsia="Arial" w:hAnsi="Arial" w:cs="Times New Roman"/>
          <w:i/>
          <w:color w:val="FF0000"/>
          <w:sz w:val="24"/>
          <w:szCs w:val="24"/>
          <w:lang w:val="en-US"/>
        </w:rPr>
        <w:t>repeated.</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pacing w:val="-1"/>
          <w:sz w:val="24"/>
          <w:szCs w:val="24"/>
          <w:lang w:val="en-US"/>
        </w:rPr>
        <w:t>Explain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how</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error</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occurred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(if</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known).</w:t>
      </w:r>
    </w:p>
    <w:p w14:paraId="42A72E8C" w14:textId="77777777" w:rsidR="005358DF" w:rsidRPr="005358DF" w:rsidRDefault="005358DF" w:rsidP="00515256">
      <w:pPr>
        <w:widowControl w:val="0"/>
        <w:spacing w:after="0" w:line="240" w:lineRule="auto"/>
        <w:rPr>
          <w:rFonts w:ascii="Arial" w:eastAsia="Arial" w:hAnsi="Arial" w:cs="Arial"/>
          <w:i/>
          <w:sz w:val="24"/>
          <w:szCs w:val="24"/>
          <w:lang w:val="en-US"/>
        </w:rPr>
      </w:pPr>
    </w:p>
    <w:p w14:paraId="22B18DEC" w14:textId="77777777" w:rsidR="00B50F40" w:rsidRDefault="005358DF" w:rsidP="00515256">
      <w:pPr>
        <w:widowControl w:val="0"/>
        <w:spacing w:after="0" w:line="240" w:lineRule="auto"/>
        <w:rPr>
          <w:rFonts w:ascii="Arial" w:eastAsia="Arial" w:hAnsi="Arial" w:cs="Times New Roman"/>
          <w:i/>
          <w:color w:val="FF0000"/>
          <w:spacing w:val="-4"/>
          <w:sz w:val="24"/>
          <w:szCs w:val="24"/>
          <w:lang w:val="en-US"/>
        </w:rPr>
      </w:pPr>
      <w:r w:rsidRPr="005358DF">
        <w:rPr>
          <w:rFonts w:ascii="Arial" w:eastAsia="Arial" w:hAnsi="Arial" w:cs="Times New Roman"/>
          <w:i/>
          <w:color w:val="FF0000"/>
          <w:spacing w:val="-1"/>
          <w:sz w:val="24"/>
          <w:szCs w:val="24"/>
          <w:lang w:val="en-US"/>
        </w:rPr>
        <w:t>Also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any</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which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have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assist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Data</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Subject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retaining</w:t>
      </w:r>
      <w:r w:rsidRPr="005358DF">
        <w:rPr>
          <w:rFonts w:ascii="Arial" w:eastAsia="Arial" w:hAnsi="Arial" w:cs="Times New Roman"/>
          <w:i/>
          <w:color w:val="FF0000"/>
          <w:spacing w:val="73"/>
          <w:w w:val="99"/>
          <w:sz w:val="24"/>
          <w:szCs w:val="24"/>
          <w:lang w:val="en-US"/>
        </w:rPr>
        <w:t xml:space="preserve"> </w:t>
      </w:r>
      <w:r w:rsidRPr="005358DF">
        <w:rPr>
          <w:rFonts w:ascii="Arial" w:eastAsia="Arial" w:hAnsi="Arial" w:cs="Times New Roman"/>
          <w:i/>
          <w:color w:val="FF0000"/>
          <w:sz w:val="24"/>
          <w:szCs w:val="24"/>
          <w:lang w:val="en-US"/>
        </w:rPr>
        <w:t>control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of</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their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data.</w:t>
      </w:r>
      <w:r w:rsidRPr="005358DF">
        <w:rPr>
          <w:rFonts w:ascii="Arial" w:eastAsia="Arial" w:hAnsi="Arial" w:cs="Times New Roman"/>
          <w:i/>
          <w:color w:val="FF0000"/>
          <w:spacing w:val="-4"/>
          <w:sz w:val="24"/>
          <w:szCs w:val="24"/>
          <w:lang w:val="en-US"/>
        </w:rPr>
        <w:t xml:space="preserve"> </w:t>
      </w:r>
    </w:p>
    <w:p w14:paraId="109E6124" w14:textId="77777777" w:rsidR="00653149" w:rsidRPr="00B50F40" w:rsidRDefault="00653149" w:rsidP="00515256">
      <w:pPr>
        <w:widowControl w:val="0"/>
        <w:spacing w:after="0" w:line="240" w:lineRule="auto"/>
        <w:rPr>
          <w:rFonts w:ascii="Arial" w:eastAsia="Arial" w:hAnsi="Arial" w:cs="Times New Roman"/>
          <w:i/>
          <w:color w:val="FF0000"/>
          <w:spacing w:val="-1"/>
          <w:sz w:val="24"/>
          <w:szCs w:val="24"/>
          <w:lang w:val="en-US"/>
        </w:rPr>
      </w:pPr>
    </w:p>
    <w:p w14:paraId="270163B8"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r w:rsidRPr="00B50F40">
        <w:rPr>
          <w:rFonts w:ascii="Arial" w:eastAsia="Arial" w:hAnsi="Arial" w:cs="Times New Roman"/>
          <w:i/>
          <w:color w:val="FF0000"/>
          <w:spacing w:val="-1"/>
          <w:sz w:val="24"/>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7B5B41D0"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p>
    <w:p w14:paraId="76F8BCB3" w14:textId="6F6AC16D" w:rsidR="00B50F40"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Should you wish to raise a formal complaint regarding this matter you may do so by contacting the </w:t>
      </w:r>
      <w:r w:rsidR="00E25635" w:rsidRPr="00E25635">
        <w:rPr>
          <w:rFonts w:ascii="Arial" w:eastAsia="Calibri" w:hAnsi="Calibri" w:cs="Times New Roman"/>
          <w:sz w:val="24"/>
          <w:lang w:val="en-US"/>
        </w:rPr>
        <w:t>School</w:t>
      </w:r>
      <w:r w:rsidR="00E25635" w:rsidRPr="00E25635">
        <w:rPr>
          <w:rFonts w:ascii="Arial" w:eastAsia="Calibri" w:hAnsi="Calibri" w:cs="Times New Roman"/>
          <w:sz w:val="24"/>
          <w:lang w:val="en-US"/>
        </w:rPr>
        <w:t>’</w:t>
      </w:r>
      <w:r w:rsidR="00E25635" w:rsidRPr="00E25635">
        <w:rPr>
          <w:rFonts w:ascii="Arial" w:eastAsia="Calibri" w:hAnsi="Calibri" w:cs="Times New Roman"/>
          <w:sz w:val="24"/>
          <w:lang w:val="en-US"/>
        </w:rPr>
        <w:t>s</w:t>
      </w:r>
      <w:r w:rsidRPr="00E25635">
        <w:rPr>
          <w:rFonts w:ascii="Arial" w:eastAsia="Calibri" w:hAnsi="Calibri" w:cs="Times New Roman"/>
          <w:sz w:val="24"/>
          <w:lang w:val="en-US"/>
        </w:rPr>
        <w:t xml:space="preserve"> Data Protection Officer:</w:t>
      </w:r>
      <w:r w:rsidR="00E25635" w:rsidRPr="00E25635">
        <w:rPr>
          <w:rFonts w:ascii="Arial" w:eastAsia="Calibri" w:hAnsi="Calibri" w:cs="Times New Roman"/>
          <w:sz w:val="24"/>
          <w:lang w:val="en-US"/>
        </w:rPr>
        <w:t xml:space="preserve"> </w:t>
      </w:r>
      <w:hyperlink r:id="rId19" w:history="1">
        <w:r w:rsidR="001268F3" w:rsidRPr="00670120">
          <w:rPr>
            <w:rStyle w:val="Hyperlink"/>
            <w:rFonts w:ascii="Arial" w:eastAsia="Calibri" w:hAnsi="Calibri" w:cs="Times New Roman"/>
            <w:sz w:val="24"/>
            <w:lang w:val="en-US"/>
          </w:rPr>
          <w:t>dpa.officer@stockport.gov.uk</w:t>
        </w:r>
      </w:hyperlink>
    </w:p>
    <w:p w14:paraId="3F6C0DD9" w14:textId="77777777" w:rsidR="00E25635" w:rsidRPr="00E25635" w:rsidRDefault="00E25635" w:rsidP="00515256">
      <w:pPr>
        <w:widowControl w:val="0"/>
        <w:spacing w:after="0" w:line="240" w:lineRule="auto"/>
        <w:rPr>
          <w:rFonts w:ascii="Arial" w:eastAsia="Calibri" w:hAnsi="Calibri" w:cs="Times New Roman"/>
          <w:sz w:val="24"/>
          <w:lang w:val="en-US"/>
        </w:rPr>
      </w:pPr>
    </w:p>
    <w:p w14:paraId="2F5C0A2F" w14:textId="77777777" w:rsidR="00B50F40" w:rsidRPr="00E25635"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I would like to take this opportunity to </w:t>
      </w:r>
      <w:r w:rsidR="00E25635" w:rsidRPr="00E25635">
        <w:rPr>
          <w:rFonts w:ascii="Arial" w:eastAsia="Calibri" w:hAnsi="Calibri" w:cs="Times New Roman"/>
          <w:sz w:val="24"/>
          <w:lang w:val="en-US"/>
        </w:rPr>
        <w:t>apologies</w:t>
      </w:r>
      <w:r w:rsidRPr="00E25635">
        <w:rPr>
          <w:rFonts w:ascii="Arial" w:eastAsia="Calibri" w:hAnsi="Calibri" w:cs="Times New Roman"/>
          <w:sz w:val="24"/>
          <w:lang w:val="en-US"/>
        </w:rPr>
        <w:t xml:space="preserve"> on behalf of </w:t>
      </w:r>
      <w:r w:rsidR="00E25635" w:rsidRPr="00653149">
        <w:rPr>
          <w:rFonts w:ascii="Arial" w:eastAsia="Calibri" w:hAnsi="Calibri" w:cs="Times New Roman"/>
          <w:color w:val="FF0000"/>
          <w:sz w:val="24"/>
          <w:lang w:val="en-US"/>
        </w:rPr>
        <w:t>[School name]</w:t>
      </w:r>
      <w:r w:rsidR="00E25635" w:rsidRPr="005358DF">
        <w:rPr>
          <w:rFonts w:ascii="Arial" w:eastAsia="Arial" w:hAnsi="Arial" w:cs="Times New Roman"/>
          <w:spacing w:val="-6"/>
          <w:sz w:val="24"/>
          <w:szCs w:val="24"/>
          <w:lang w:val="en-US"/>
        </w:rPr>
        <w:t xml:space="preserve"> </w:t>
      </w:r>
      <w:r w:rsidRPr="00E25635">
        <w:rPr>
          <w:rFonts w:ascii="Arial" w:eastAsia="Calibri" w:hAnsi="Calibri" w:cs="Times New Roman"/>
          <w:sz w:val="24"/>
          <w:lang w:val="en-US"/>
        </w:rPr>
        <w:t xml:space="preserve">for this incident and any inconvenience or undue concern it may have caused you. </w:t>
      </w:r>
    </w:p>
    <w:p w14:paraId="7E6EAA9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 xml:space="preserve">If you would like to discuss this matter prior to taking further action please do not hesitate to contact me on </w:t>
      </w:r>
      <w:r w:rsidRPr="006E17DC">
        <w:rPr>
          <w:rFonts w:ascii="Arial" w:eastAsia="Calibri" w:hAnsi="Calibri" w:cs="Times New Roman"/>
          <w:color w:val="FF0000"/>
          <w:sz w:val="24"/>
          <w:lang w:val="en-US"/>
        </w:rPr>
        <w:t>enter</w:t>
      </w:r>
      <w:r w:rsidRPr="00E25635">
        <w:rPr>
          <w:rFonts w:ascii="Arial" w:eastAsia="Calibri" w:hAnsi="Calibri" w:cs="Times New Roman"/>
          <w:sz w:val="24"/>
          <w:lang w:val="en-US"/>
        </w:rPr>
        <w:t xml:space="preserve"> </w:t>
      </w:r>
      <w:r w:rsidRPr="006E17DC">
        <w:rPr>
          <w:rFonts w:ascii="Arial" w:eastAsia="Calibri" w:hAnsi="Calibri" w:cs="Times New Roman"/>
          <w:color w:val="FF0000"/>
          <w:sz w:val="24"/>
          <w:lang w:val="en-US"/>
        </w:rPr>
        <w:t>appropriate contact details.</w:t>
      </w:r>
    </w:p>
    <w:p w14:paraId="7693AD8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p>
    <w:p w14:paraId="1A7547A6" w14:textId="77777777" w:rsidR="00222181"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Yours sincerely</w:t>
      </w:r>
    </w:p>
    <w:sectPr w:rsidR="00222181" w:rsidRPr="00E25635" w:rsidSect="00A5406A">
      <w:footerReference w:type="default" r:id="rId20"/>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0253" w14:textId="77777777" w:rsidR="003375CE" w:rsidRDefault="003375CE" w:rsidP="007A2A48">
      <w:pPr>
        <w:spacing w:after="0" w:line="240" w:lineRule="auto"/>
      </w:pPr>
      <w:r>
        <w:separator/>
      </w:r>
    </w:p>
  </w:endnote>
  <w:endnote w:type="continuationSeparator" w:id="0">
    <w:p w14:paraId="1149BEC9" w14:textId="77777777" w:rsidR="003375CE" w:rsidRDefault="003375CE" w:rsidP="007A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rif">
    <w:altName w:val="Calibri"/>
    <w:panose1 w:val="00000000000000000000"/>
    <w:charset w:val="00"/>
    <w:family w:val="auto"/>
    <w:notTrueType/>
    <w:pitch w:val="default"/>
    <w:sig w:usb0="00000003" w:usb1="00000000" w:usb2="00000000" w:usb3="00000000" w:csb0="00000001" w:csb1="00000000"/>
  </w:font>
  <w:font w:name="MPCOEP+Arial,Bold">
    <w:altName w:val="Arial"/>
    <w:panose1 w:val="00000000000000000000"/>
    <w:charset w:val="00"/>
    <w:family w:val="swiss"/>
    <w:notTrueType/>
    <w:pitch w:val="default"/>
    <w:sig w:usb0="00000003" w:usb1="00000000" w:usb2="00000000" w:usb3="00000000" w:csb0="00000001" w:csb1="00000000"/>
  </w:font>
  <w:font w:name="MPCOEN+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490481"/>
      <w:docPartObj>
        <w:docPartGallery w:val="Page Numbers (Bottom of Page)"/>
        <w:docPartUnique/>
      </w:docPartObj>
    </w:sdtPr>
    <w:sdtEndPr>
      <w:rPr>
        <w:noProof/>
      </w:rPr>
    </w:sdtEndPr>
    <w:sdtContent>
      <w:p w14:paraId="38075B04" w14:textId="3E5B906B" w:rsidR="00515256" w:rsidRDefault="005152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DD9EB" w14:textId="77777777" w:rsidR="00515256" w:rsidRDefault="00515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C8B08" w14:textId="77777777" w:rsidR="003375CE" w:rsidRDefault="003375CE" w:rsidP="007A2A48">
      <w:pPr>
        <w:spacing w:after="0" w:line="240" w:lineRule="auto"/>
      </w:pPr>
      <w:r>
        <w:separator/>
      </w:r>
    </w:p>
  </w:footnote>
  <w:footnote w:type="continuationSeparator" w:id="0">
    <w:p w14:paraId="5D18154E" w14:textId="77777777" w:rsidR="003375CE" w:rsidRDefault="003375CE" w:rsidP="007A2A48">
      <w:pPr>
        <w:spacing w:after="0" w:line="240" w:lineRule="auto"/>
      </w:pPr>
      <w:r>
        <w:continuationSeparator/>
      </w:r>
    </w:p>
  </w:footnote>
  <w:footnote w:id="1">
    <w:p w14:paraId="0F1BDB33" w14:textId="77777777" w:rsidR="00DA2F3F" w:rsidRDefault="00DA2F3F" w:rsidP="00DA2F3F">
      <w:pPr>
        <w:pStyle w:val="FootnoteText"/>
      </w:pPr>
      <w:r>
        <w:rPr>
          <w:rStyle w:val="FootnoteReference"/>
          <w:rFonts w:eastAsia="Arial"/>
        </w:rPr>
        <w:footnoteRef/>
      </w:r>
      <w:r>
        <w:t xml:space="preserve"> </w:t>
      </w:r>
      <w:r w:rsidRPr="00E779E4">
        <w:rPr>
          <w:rFonts w:ascii="Calibri" w:hAnsi="Calibri" w:cs="Calibri"/>
        </w:rPr>
        <w:t xml:space="preserve">Examples of data might include; </w:t>
      </w:r>
      <w:r>
        <w:rPr>
          <w:rFonts w:ascii="Calibri" w:hAnsi="Calibri" w:cs="Calibri"/>
        </w:rPr>
        <w:t>documents/diaries/</w:t>
      </w:r>
      <w:r w:rsidRPr="00E779E4">
        <w:rPr>
          <w:rFonts w:ascii="Calibri" w:hAnsi="Calibri" w:cs="Calibri"/>
        </w:rPr>
        <w:t>files/paperwork</w:t>
      </w:r>
      <w:r>
        <w:rPr>
          <w:rFonts w:ascii="Calibri" w:hAnsi="Calibri" w:cs="Calibri"/>
        </w:rPr>
        <w:t>/emails/faxes</w:t>
      </w:r>
      <w:r w:rsidRPr="00E779E4">
        <w:rPr>
          <w:rFonts w:ascii="Calibri" w:hAnsi="Calibri" w:cs="Calibri"/>
        </w:rPr>
        <w:t xml:space="preserve"> containing p</w:t>
      </w:r>
      <w:r>
        <w:rPr>
          <w:rFonts w:ascii="Calibri" w:hAnsi="Calibri" w:cs="Calibri"/>
        </w:rPr>
        <w:t>ersonal data, loss of unencrypted device/</w:t>
      </w:r>
      <w:r w:rsidRPr="00E779E4">
        <w:rPr>
          <w:rFonts w:ascii="Calibri" w:hAnsi="Calibri" w:cs="Calibri"/>
        </w:rPr>
        <w:t xml:space="preserve">personal data seen by </w:t>
      </w:r>
      <w:r>
        <w:rPr>
          <w:rFonts w:ascii="Calibri" w:hAnsi="Calibri" w:cs="Calibri"/>
        </w:rPr>
        <w:t>third parties</w:t>
      </w:r>
      <w:r>
        <w:rPr>
          <w:rFonts w:ascii="MPCOEN+Arial" w:hAnsi="MPCOEN+Arial" w:cs="MPCOEN+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40D"/>
    <w:multiLevelType w:val="multilevel"/>
    <w:tmpl w:val="27F0AFB2"/>
    <w:lvl w:ilvl="0">
      <w:start w:val="1"/>
      <w:numFmt w:val="decimal"/>
      <w:lvlText w:val="%1."/>
      <w:lvlJc w:val="left"/>
      <w:pPr>
        <w:ind w:left="659" w:hanging="360"/>
      </w:pPr>
      <w:rPr>
        <w:rFonts w:ascii="Arial (W1)" w:eastAsia="Times New Roman" w:hAnsi="Arial (W1)" w:cs="Times New Roman" w:hint="default"/>
        <w:sz w:val="24"/>
      </w:rPr>
    </w:lvl>
    <w:lvl w:ilvl="1">
      <w:start w:val="1"/>
      <w:numFmt w:val="decimal"/>
      <w:isLgl/>
      <w:lvlText w:val="%1.%2"/>
      <w:lvlJc w:val="left"/>
      <w:pPr>
        <w:ind w:left="5699" w:hanging="5040"/>
      </w:pPr>
      <w:rPr>
        <w:rFonts w:hint="default"/>
      </w:rPr>
    </w:lvl>
    <w:lvl w:ilvl="2">
      <w:start w:val="1"/>
      <w:numFmt w:val="decimal"/>
      <w:isLgl/>
      <w:lvlText w:val="%1.%2.%3"/>
      <w:lvlJc w:val="left"/>
      <w:pPr>
        <w:ind w:left="6059" w:hanging="5040"/>
      </w:pPr>
      <w:rPr>
        <w:rFonts w:hint="default"/>
      </w:rPr>
    </w:lvl>
    <w:lvl w:ilvl="3">
      <w:start w:val="1"/>
      <w:numFmt w:val="decimal"/>
      <w:isLgl/>
      <w:lvlText w:val="%1.%2.%3.%4"/>
      <w:lvlJc w:val="left"/>
      <w:pPr>
        <w:ind w:left="6419" w:hanging="5040"/>
      </w:pPr>
      <w:rPr>
        <w:rFonts w:hint="default"/>
      </w:rPr>
    </w:lvl>
    <w:lvl w:ilvl="4">
      <w:start w:val="1"/>
      <w:numFmt w:val="decimal"/>
      <w:isLgl/>
      <w:lvlText w:val="%1.%2.%3.%4.%5"/>
      <w:lvlJc w:val="left"/>
      <w:pPr>
        <w:ind w:left="6779" w:hanging="5040"/>
      </w:pPr>
      <w:rPr>
        <w:rFonts w:hint="default"/>
      </w:rPr>
    </w:lvl>
    <w:lvl w:ilvl="5">
      <w:start w:val="1"/>
      <w:numFmt w:val="decimal"/>
      <w:isLgl/>
      <w:lvlText w:val="%1.%2.%3.%4.%5.%6"/>
      <w:lvlJc w:val="left"/>
      <w:pPr>
        <w:ind w:left="7139" w:hanging="5040"/>
      </w:pPr>
      <w:rPr>
        <w:rFonts w:hint="default"/>
      </w:rPr>
    </w:lvl>
    <w:lvl w:ilvl="6">
      <w:start w:val="1"/>
      <w:numFmt w:val="decimal"/>
      <w:isLgl/>
      <w:lvlText w:val="%1.%2.%3.%4.%5.%6.%7"/>
      <w:lvlJc w:val="left"/>
      <w:pPr>
        <w:ind w:left="7499" w:hanging="5040"/>
      </w:pPr>
      <w:rPr>
        <w:rFonts w:hint="default"/>
      </w:rPr>
    </w:lvl>
    <w:lvl w:ilvl="7">
      <w:start w:val="1"/>
      <w:numFmt w:val="decimal"/>
      <w:isLgl/>
      <w:lvlText w:val="%1.%2.%3.%4.%5.%6.%7.%8"/>
      <w:lvlJc w:val="left"/>
      <w:pPr>
        <w:ind w:left="7859" w:hanging="5040"/>
      </w:pPr>
      <w:rPr>
        <w:rFonts w:hint="default"/>
      </w:rPr>
    </w:lvl>
    <w:lvl w:ilvl="8">
      <w:start w:val="1"/>
      <w:numFmt w:val="decimal"/>
      <w:isLgl/>
      <w:lvlText w:val="%1.%2.%3.%4.%5.%6.%7.%8.%9"/>
      <w:lvlJc w:val="left"/>
      <w:pPr>
        <w:ind w:left="8219" w:hanging="5040"/>
      </w:pPr>
      <w:rPr>
        <w:rFonts w:hint="default"/>
      </w:rPr>
    </w:lvl>
  </w:abstractNum>
  <w:abstractNum w:abstractNumId="1" w15:restartNumberingAfterBreak="0">
    <w:nsid w:val="00AB46EF"/>
    <w:multiLevelType w:val="hybridMultilevel"/>
    <w:tmpl w:val="EFE02D42"/>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C7C1D3F"/>
    <w:multiLevelType w:val="hybridMultilevel"/>
    <w:tmpl w:val="75A49A28"/>
    <w:lvl w:ilvl="0" w:tplc="08090001">
      <w:start w:val="1"/>
      <w:numFmt w:val="bullet"/>
      <w:lvlText w:val=""/>
      <w:lvlJc w:val="left"/>
      <w:pPr>
        <w:ind w:left="2925" w:hanging="360"/>
      </w:pPr>
      <w:rPr>
        <w:rFonts w:ascii="Symbol" w:hAnsi="Symbol" w:hint="default"/>
      </w:rPr>
    </w:lvl>
    <w:lvl w:ilvl="1" w:tplc="08090005">
      <w:start w:val="1"/>
      <w:numFmt w:val="bullet"/>
      <w:lvlText w:val=""/>
      <w:lvlJc w:val="left"/>
      <w:pPr>
        <w:ind w:left="3645" w:hanging="360"/>
      </w:pPr>
      <w:rPr>
        <w:rFonts w:ascii="Wingdings" w:hAnsi="Wingdings"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3" w15:restartNumberingAfterBreak="0">
    <w:nsid w:val="0E8B1561"/>
    <w:multiLevelType w:val="multilevel"/>
    <w:tmpl w:val="F61C1EAA"/>
    <w:lvl w:ilvl="0">
      <w:start w:val="1"/>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1006152"/>
    <w:multiLevelType w:val="hybridMultilevel"/>
    <w:tmpl w:val="B1D2687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9AF74F0"/>
    <w:multiLevelType w:val="hybridMultilevel"/>
    <w:tmpl w:val="791CC5B8"/>
    <w:lvl w:ilvl="0" w:tplc="DAEC19D6">
      <w:start w:val="4"/>
      <w:numFmt w:val="decimal"/>
      <w:lvlText w:val="%1."/>
      <w:lvlJc w:val="left"/>
      <w:pPr>
        <w:ind w:left="705" w:hanging="360"/>
      </w:pPr>
      <w:rPr>
        <w:rFonts w:hint="default"/>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21334BFB"/>
    <w:multiLevelType w:val="hybridMultilevel"/>
    <w:tmpl w:val="2808281E"/>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E3E431A"/>
    <w:multiLevelType w:val="hybridMultilevel"/>
    <w:tmpl w:val="E73A6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E7F7E85"/>
    <w:multiLevelType w:val="hybridMultilevel"/>
    <w:tmpl w:val="0308B5CC"/>
    <w:lvl w:ilvl="0" w:tplc="7D72F42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013E0F"/>
    <w:multiLevelType w:val="hybridMultilevel"/>
    <w:tmpl w:val="8E0CDFEE"/>
    <w:lvl w:ilvl="0" w:tplc="7440512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012065C"/>
    <w:multiLevelType w:val="hybridMultilevel"/>
    <w:tmpl w:val="2BE09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B86276"/>
    <w:multiLevelType w:val="hybridMultilevel"/>
    <w:tmpl w:val="81BE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A5849"/>
    <w:multiLevelType w:val="hybridMultilevel"/>
    <w:tmpl w:val="753CF202"/>
    <w:lvl w:ilvl="0" w:tplc="DBF61C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AF119F"/>
    <w:multiLevelType w:val="multilevel"/>
    <w:tmpl w:val="84702D9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C9D4A66"/>
    <w:multiLevelType w:val="hybridMultilevel"/>
    <w:tmpl w:val="D6B2192C"/>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67E51AC5"/>
    <w:multiLevelType w:val="hybridMultilevel"/>
    <w:tmpl w:val="68DE8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345473"/>
    <w:multiLevelType w:val="hybridMultilevel"/>
    <w:tmpl w:val="2390D05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B0A1D6E"/>
    <w:multiLevelType w:val="multilevel"/>
    <w:tmpl w:val="5E5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570514"/>
    <w:multiLevelType w:val="hybridMultilevel"/>
    <w:tmpl w:val="258AA470"/>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15:restartNumberingAfterBreak="0">
    <w:nsid w:val="70721BAC"/>
    <w:multiLevelType w:val="hybridMultilevel"/>
    <w:tmpl w:val="87F09E2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0A832E0"/>
    <w:multiLevelType w:val="hybridMultilevel"/>
    <w:tmpl w:val="92961F0C"/>
    <w:lvl w:ilvl="0" w:tplc="574452DE">
      <w:start w:val="5"/>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C15DBB"/>
    <w:multiLevelType w:val="hybridMultilevel"/>
    <w:tmpl w:val="35C2E1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7E4C7062"/>
    <w:multiLevelType w:val="hybridMultilevel"/>
    <w:tmpl w:val="67B4BE54"/>
    <w:lvl w:ilvl="0" w:tplc="2C9E0B70">
      <w:start w:val="1"/>
      <w:numFmt w:val="decimal"/>
      <w:lvlText w:val="%1."/>
      <w:lvlJc w:val="left"/>
      <w:pPr>
        <w:ind w:left="705" w:hanging="360"/>
      </w:pPr>
      <w:rPr>
        <w:rFonts w:hint="default"/>
        <w:b/>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0"/>
  </w:num>
  <w:num w:numId="2">
    <w:abstractNumId w:val="22"/>
  </w:num>
  <w:num w:numId="3">
    <w:abstractNumId w:val="13"/>
  </w:num>
  <w:num w:numId="4">
    <w:abstractNumId w:val="5"/>
  </w:num>
  <w:num w:numId="5">
    <w:abstractNumId w:val="3"/>
  </w:num>
  <w:num w:numId="6">
    <w:abstractNumId w:val="2"/>
  </w:num>
  <w:num w:numId="7">
    <w:abstractNumId w:val="14"/>
  </w:num>
  <w:num w:numId="8">
    <w:abstractNumId w:val="1"/>
  </w:num>
  <w:num w:numId="9">
    <w:abstractNumId w:val="16"/>
  </w:num>
  <w:num w:numId="10">
    <w:abstractNumId w:val="19"/>
  </w:num>
  <w:num w:numId="11">
    <w:abstractNumId w:val="18"/>
  </w:num>
  <w:num w:numId="12">
    <w:abstractNumId w:val="11"/>
  </w:num>
  <w:num w:numId="13">
    <w:abstractNumId w:val="21"/>
  </w:num>
  <w:num w:numId="14">
    <w:abstractNumId w:val="8"/>
  </w:num>
  <w:num w:numId="15">
    <w:abstractNumId w:val="20"/>
  </w:num>
  <w:num w:numId="16">
    <w:abstractNumId w:val="12"/>
  </w:num>
  <w:num w:numId="17">
    <w:abstractNumId w:val="10"/>
  </w:num>
  <w:num w:numId="18">
    <w:abstractNumId w:val="9"/>
  </w:num>
  <w:num w:numId="19">
    <w:abstractNumId w:val="15"/>
  </w:num>
  <w:num w:numId="20">
    <w:abstractNumId w:val="7"/>
  </w:num>
  <w:num w:numId="21">
    <w:abstractNumId w:val="4"/>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48"/>
    <w:rsid w:val="0001542E"/>
    <w:rsid w:val="00015582"/>
    <w:rsid w:val="0002167F"/>
    <w:rsid w:val="00026DFF"/>
    <w:rsid w:val="00027ED4"/>
    <w:rsid w:val="00032E1A"/>
    <w:rsid w:val="00033856"/>
    <w:rsid w:val="00034770"/>
    <w:rsid w:val="00036597"/>
    <w:rsid w:val="00043EF2"/>
    <w:rsid w:val="00044F00"/>
    <w:rsid w:val="00047128"/>
    <w:rsid w:val="00053C68"/>
    <w:rsid w:val="0005596D"/>
    <w:rsid w:val="00056C19"/>
    <w:rsid w:val="00060456"/>
    <w:rsid w:val="00062E42"/>
    <w:rsid w:val="000812DC"/>
    <w:rsid w:val="000A1461"/>
    <w:rsid w:val="000A6345"/>
    <w:rsid w:val="000B0D08"/>
    <w:rsid w:val="001074A8"/>
    <w:rsid w:val="001101C7"/>
    <w:rsid w:val="001268F3"/>
    <w:rsid w:val="00145EE8"/>
    <w:rsid w:val="001575DB"/>
    <w:rsid w:val="00177C44"/>
    <w:rsid w:val="001A1953"/>
    <w:rsid w:val="001A6F08"/>
    <w:rsid w:val="001A6FA8"/>
    <w:rsid w:val="001B36D9"/>
    <w:rsid w:val="001C0BC3"/>
    <w:rsid w:val="001C79AB"/>
    <w:rsid w:val="001D6F66"/>
    <w:rsid w:val="001E377F"/>
    <w:rsid w:val="001E45BF"/>
    <w:rsid w:val="001E45D4"/>
    <w:rsid w:val="00204035"/>
    <w:rsid w:val="00213233"/>
    <w:rsid w:val="00222181"/>
    <w:rsid w:val="00235628"/>
    <w:rsid w:val="002636C3"/>
    <w:rsid w:val="00263D23"/>
    <w:rsid w:val="00270200"/>
    <w:rsid w:val="002738D9"/>
    <w:rsid w:val="00286BF2"/>
    <w:rsid w:val="002B03D8"/>
    <w:rsid w:val="002D4DAD"/>
    <w:rsid w:val="00330127"/>
    <w:rsid w:val="00331138"/>
    <w:rsid w:val="003375CE"/>
    <w:rsid w:val="003439E4"/>
    <w:rsid w:val="00343F47"/>
    <w:rsid w:val="003557CD"/>
    <w:rsid w:val="00362674"/>
    <w:rsid w:val="00381195"/>
    <w:rsid w:val="00387B32"/>
    <w:rsid w:val="003908A9"/>
    <w:rsid w:val="003B6B4D"/>
    <w:rsid w:val="003C0FB7"/>
    <w:rsid w:val="003C7AC1"/>
    <w:rsid w:val="003F0BC2"/>
    <w:rsid w:val="004000B0"/>
    <w:rsid w:val="00416BA6"/>
    <w:rsid w:val="00420B64"/>
    <w:rsid w:val="004215E8"/>
    <w:rsid w:val="0042406B"/>
    <w:rsid w:val="00430599"/>
    <w:rsid w:val="00430925"/>
    <w:rsid w:val="004345BD"/>
    <w:rsid w:val="00444988"/>
    <w:rsid w:val="00445669"/>
    <w:rsid w:val="00457D4B"/>
    <w:rsid w:val="004608F6"/>
    <w:rsid w:val="00476564"/>
    <w:rsid w:val="00484DE0"/>
    <w:rsid w:val="00495733"/>
    <w:rsid w:val="004C2B79"/>
    <w:rsid w:val="004D3D8E"/>
    <w:rsid w:val="004E0DC9"/>
    <w:rsid w:val="004E401D"/>
    <w:rsid w:val="004F417A"/>
    <w:rsid w:val="005017D3"/>
    <w:rsid w:val="00510DF4"/>
    <w:rsid w:val="00515256"/>
    <w:rsid w:val="005276E5"/>
    <w:rsid w:val="00532BCE"/>
    <w:rsid w:val="005358DF"/>
    <w:rsid w:val="00554CC0"/>
    <w:rsid w:val="00555388"/>
    <w:rsid w:val="00560ACE"/>
    <w:rsid w:val="005702E0"/>
    <w:rsid w:val="005A0498"/>
    <w:rsid w:val="005A08CE"/>
    <w:rsid w:val="005A16DA"/>
    <w:rsid w:val="005A1823"/>
    <w:rsid w:val="005B13D8"/>
    <w:rsid w:val="005B4044"/>
    <w:rsid w:val="005C17B7"/>
    <w:rsid w:val="005C7265"/>
    <w:rsid w:val="005F0C92"/>
    <w:rsid w:val="005F6A8D"/>
    <w:rsid w:val="006007E1"/>
    <w:rsid w:val="00613054"/>
    <w:rsid w:val="00624136"/>
    <w:rsid w:val="00627C73"/>
    <w:rsid w:val="00647094"/>
    <w:rsid w:val="00653149"/>
    <w:rsid w:val="006533DB"/>
    <w:rsid w:val="00673C87"/>
    <w:rsid w:val="00684EBF"/>
    <w:rsid w:val="006866CB"/>
    <w:rsid w:val="006915A8"/>
    <w:rsid w:val="0069190B"/>
    <w:rsid w:val="006940B5"/>
    <w:rsid w:val="006959E6"/>
    <w:rsid w:val="006D1B25"/>
    <w:rsid w:val="006E02D1"/>
    <w:rsid w:val="006E0310"/>
    <w:rsid w:val="006E17DC"/>
    <w:rsid w:val="00705FBD"/>
    <w:rsid w:val="007138B9"/>
    <w:rsid w:val="00727625"/>
    <w:rsid w:val="00743781"/>
    <w:rsid w:val="007734AA"/>
    <w:rsid w:val="007A2A48"/>
    <w:rsid w:val="007B5E90"/>
    <w:rsid w:val="007C481A"/>
    <w:rsid w:val="007C493C"/>
    <w:rsid w:val="0081016B"/>
    <w:rsid w:val="00821879"/>
    <w:rsid w:val="008338ED"/>
    <w:rsid w:val="00842C53"/>
    <w:rsid w:val="00850DEF"/>
    <w:rsid w:val="008764C1"/>
    <w:rsid w:val="00876DB4"/>
    <w:rsid w:val="00886165"/>
    <w:rsid w:val="0089628B"/>
    <w:rsid w:val="008A1323"/>
    <w:rsid w:val="008A57A0"/>
    <w:rsid w:val="008A5BE3"/>
    <w:rsid w:val="008B26E3"/>
    <w:rsid w:val="008B6ACA"/>
    <w:rsid w:val="008F55F8"/>
    <w:rsid w:val="008F6446"/>
    <w:rsid w:val="0091302E"/>
    <w:rsid w:val="00930393"/>
    <w:rsid w:val="00932EF1"/>
    <w:rsid w:val="00934B10"/>
    <w:rsid w:val="00944C1E"/>
    <w:rsid w:val="009734C9"/>
    <w:rsid w:val="009746A0"/>
    <w:rsid w:val="00987ACC"/>
    <w:rsid w:val="009A3535"/>
    <w:rsid w:val="009B4A9C"/>
    <w:rsid w:val="009C435E"/>
    <w:rsid w:val="009D291A"/>
    <w:rsid w:val="009E7F67"/>
    <w:rsid w:val="009F4CA4"/>
    <w:rsid w:val="009F6FA9"/>
    <w:rsid w:val="00A15CD0"/>
    <w:rsid w:val="00A343DD"/>
    <w:rsid w:val="00A5406A"/>
    <w:rsid w:val="00A55777"/>
    <w:rsid w:val="00A64521"/>
    <w:rsid w:val="00A73C57"/>
    <w:rsid w:val="00A73E67"/>
    <w:rsid w:val="00A96C68"/>
    <w:rsid w:val="00AA0EC7"/>
    <w:rsid w:val="00AA2BCD"/>
    <w:rsid w:val="00AA4DD4"/>
    <w:rsid w:val="00AB685B"/>
    <w:rsid w:val="00AC61E3"/>
    <w:rsid w:val="00AC6A2C"/>
    <w:rsid w:val="00AE38CB"/>
    <w:rsid w:val="00B07E4B"/>
    <w:rsid w:val="00B22267"/>
    <w:rsid w:val="00B30EE2"/>
    <w:rsid w:val="00B50F40"/>
    <w:rsid w:val="00B5683A"/>
    <w:rsid w:val="00B57057"/>
    <w:rsid w:val="00B57063"/>
    <w:rsid w:val="00B63DD9"/>
    <w:rsid w:val="00B63E3E"/>
    <w:rsid w:val="00B84383"/>
    <w:rsid w:val="00B936FB"/>
    <w:rsid w:val="00BB3B4F"/>
    <w:rsid w:val="00BB54E4"/>
    <w:rsid w:val="00BC0250"/>
    <w:rsid w:val="00BD5BDF"/>
    <w:rsid w:val="00BF003C"/>
    <w:rsid w:val="00BF2307"/>
    <w:rsid w:val="00C1547B"/>
    <w:rsid w:val="00C17557"/>
    <w:rsid w:val="00C516E1"/>
    <w:rsid w:val="00C54754"/>
    <w:rsid w:val="00C6249E"/>
    <w:rsid w:val="00C678EA"/>
    <w:rsid w:val="00C724A1"/>
    <w:rsid w:val="00C8307F"/>
    <w:rsid w:val="00C836F2"/>
    <w:rsid w:val="00CA02A2"/>
    <w:rsid w:val="00CC514C"/>
    <w:rsid w:val="00CC6DF5"/>
    <w:rsid w:val="00CE26E4"/>
    <w:rsid w:val="00CE294E"/>
    <w:rsid w:val="00CF571A"/>
    <w:rsid w:val="00D24866"/>
    <w:rsid w:val="00D343EC"/>
    <w:rsid w:val="00D355C1"/>
    <w:rsid w:val="00D357EE"/>
    <w:rsid w:val="00D358C3"/>
    <w:rsid w:val="00D4395B"/>
    <w:rsid w:val="00D45518"/>
    <w:rsid w:val="00D75385"/>
    <w:rsid w:val="00D874A5"/>
    <w:rsid w:val="00DA1CD7"/>
    <w:rsid w:val="00DA2F3F"/>
    <w:rsid w:val="00DB7C16"/>
    <w:rsid w:val="00E00AD8"/>
    <w:rsid w:val="00E06ACF"/>
    <w:rsid w:val="00E1276A"/>
    <w:rsid w:val="00E158FD"/>
    <w:rsid w:val="00E25635"/>
    <w:rsid w:val="00E2577A"/>
    <w:rsid w:val="00E35CA4"/>
    <w:rsid w:val="00E8592E"/>
    <w:rsid w:val="00E910C9"/>
    <w:rsid w:val="00E97F5B"/>
    <w:rsid w:val="00EB1E23"/>
    <w:rsid w:val="00EE05C9"/>
    <w:rsid w:val="00EE5083"/>
    <w:rsid w:val="00EE7F44"/>
    <w:rsid w:val="00EF301C"/>
    <w:rsid w:val="00F10086"/>
    <w:rsid w:val="00F11739"/>
    <w:rsid w:val="00F1591C"/>
    <w:rsid w:val="00F21DAF"/>
    <w:rsid w:val="00F25AD3"/>
    <w:rsid w:val="00F25F5C"/>
    <w:rsid w:val="00F67455"/>
    <w:rsid w:val="00F96C1F"/>
    <w:rsid w:val="00FA36DE"/>
    <w:rsid w:val="00FB758A"/>
    <w:rsid w:val="00FC5268"/>
    <w:rsid w:val="00FD0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BEE30A"/>
  <w15:chartTrackingRefBased/>
  <w15:docId w15:val="{D33D3C1E-9E61-4B3C-A6C8-E8B2AA75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4C1"/>
  </w:style>
  <w:style w:type="paragraph" w:styleId="Heading1">
    <w:name w:val="heading 1"/>
    <w:basedOn w:val="Normal"/>
    <w:link w:val="Heading1Char"/>
    <w:uiPriority w:val="1"/>
    <w:qFormat/>
    <w:rsid w:val="001575DB"/>
    <w:pPr>
      <w:widowControl w:val="0"/>
      <w:spacing w:after="0" w:line="240" w:lineRule="auto"/>
      <w:ind w:left="362"/>
      <w:outlineLvl w:val="0"/>
    </w:pPr>
    <w:rPr>
      <w:rFonts w:ascii="Arial" w:eastAsia="Arial" w:hAnsi="Arial"/>
      <w:sz w:val="24"/>
      <w:szCs w:val="24"/>
      <w:lang w:val="en-US"/>
    </w:rPr>
  </w:style>
  <w:style w:type="paragraph" w:styleId="Heading2">
    <w:name w:val="heading 2"/>
    <w:basedOn w:val="Normal"/>
    <w:next w:val="Normal"/>
    <w:link w:val="Heading2Char"/>
    <w:uiPriority w:val="9"/>
    <w:semiHidden/>
    <w:unhideWhenUsed/>
    <w:qFormat/>
    <w:rsid w:val="00273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48"/>
  </w:style>
  <w:style w:type="paragraph" w:styleId="Footer">
    <w:name w:val="footer"/>
    <w:basedOn w:val="Normal"/>
    <w:link w:val="FooterChar"/>
    <w:uiPriority w:val="99"/>
    <w:unhideWhenUsed/>
    <w:rsid w:val="007A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48"/>
  </w:style>
  <w:style w:type="paragraph" w:styleId="ListParagraph">
    <w:name w:val="List Paragraph"/>
    <w:basedOn w:val="Normal"/>
    <w:uiPriority w:val="34"/>
    <w:qFormat/>
    <w:rsid w:val="00C678EA"/>
    <w:pPr>
      <w:ind w:left="720"/>
      <w:contextualSpacing/>
    </w:pPr>
  </w:style>
  <w:style w:type="character" w:styleId="Hyperlink">
    <w:name w:val="Hyperlink"/>
    <w:basedOn w:val="DefaultParagraphFont"/>
    <w:uiPriority w:val="99"/>
    <w:unhideWhenUsed/>
    <w:rsid w:val="002B03D8"/>
    <w:rPr>
      <w:color w:val="0563C1" w:themeColor="hyperlink"/>
      <w:u w:val="single"/>
    </w:rPr>
  </w:style>
  <w:style w:type="paragraph" w:styleId="FootnoteText">
    <w:name w:val="footnote text"/>
    <w:basedOn w:val="Normal"/>
    <w:link w:val="FootnoteTextChar"/>
    <w:rsid w:val="00D24866"/>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24866"/>
    <w:rPr>
      <w:rFonts w:ascii="Tahoma" w:eastAsia="Times New Roman" w:hAnsi="Tahoma" w:cs="Arial"/>
      <w:sz w:val="20"/>
      <w:szCs w:val="20"/>
      <w:lang w:eastAsia="en-GB"/>
    </w:rPr>
  </w:style>
  <w:style w:type="character" w:styleId="FootnoteReference">
    <w:name w:val="footnote reference"/>
    <w:rsid w:val="00D24866"/>
    <w:rPr>
      <w:rFonts w:ascii="Tahoma" w:hAnsi="Tahoma" w:cs="Arial"/>
      <w:szCs w:val="24"/>
      <w:vertAlign w:val="superscript"/>
      <w:lang w:val="en-GB" w:eastAsia="en-US" w:bidi="ar-SA"/>
    </w:rPr>
  </w:style>
  <w:style w:type="table" w:styleId="TableGrid">
    <w:name w:val="Table Grid"/>
    <w:basedOn w:val="TableNormal"/>
    <w:uiPriority w:val="59"/>
    <w:rsid w:val="00D24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575DB"/>
    <w:rPr>
      <w:rFonts w:ascii="Arial" w:eastAsia="Arial" w:hAnsi="Arial"/>
      <w:sz w:val="24"/>
      <w:szCs w:val="24"/>
      <w:lang w:val="en-US"/>
    </w:rPr>
  </w:style>
  <w:style w:type="paragraph" w:styleId="BodyText">
    <w:name w:val="Body Text"/>
    <w:basedOn w:val="Normal"/>
    <w:link w:val="BodyTextChar"/>
    <w:uiPriority w:val="1"/>
    <w:qFormat/>
    <w:rsid w:val="001575DB"/>
    <w:pPr>
      <w:widowControl w:val="0"/>
      <w:spacing w:after="0" w:line="240" w:lineRule="auto"/>
      <w:ind w:left="362"/>
    </w:pPr>
    <w:rPr>
      <w:rFonts w:ascii="Arial" w:eastAsia="Arial" w:hAnsi="Arial"/>
      <w:i/>
      <w:sz w:val="24"/>
      <w:szCs w:val="24"/>
      <w:lang w:val="en-US"/>
    </w:rPr>
  </w:style>
  <w:style w:type="character" w:customStyle="1" w:styleId="BodyTextChar">
    <w:name w:val="Body Text Char"/>
    <w:basedOn w:val="DefaultParagraphFont"/>
    <w:link w:val="BodyText"/>
    <w:uiPriority w:val="1"/>
    <w:rsid w:val="001575DB"/>
    <w:rPr>
      <w:rFonts w:ascii="Arial" w:eastAsia="Arial" w:hAnsi="Arial"/>
      <w:i/>
      <w:sz w:val="24"/>
      <w:szCs w:val="24"/>
      <w:lang w:val="en-US"/>
    </w:rPr>
  </w:style>
  <w:style w:type="character" w:styleId="CommentReference">
    <w:name w:val="annotation reference"/>
    <w:basedOn w:val="DefaultParagraphFont"/>
    <w:uiPriority w:val="99"/>
    <w:semiHidden/>
    <w:unhideWhenUsed/>
    <w:rsid w:val="006940B5"/>
    <w:rPr>
      <w:sz w:val="16"/>
      <w:szCs w:val="16"/>
    </w:rPr>
  </w:style>
  <w:style w:type="paragraph" w:styleId="CommentText">
    <w:name w:val="annotation text"/>
    <w:basedOn w:val="Normal"/>
    <w:link w:val="CommentTextChar"/>
    <w:uiPriority w:val="99"/>
    <w:semiHidden/>
    <w:unhideWhenUsed/>
    <w:rsid w:val="006940B5"/>
    <w:pPr>
      <w:spacing w:line="240" w:lineRule="auto"/>
    </w:pPr>
    <w:rPr>
      <w:sz w:val="20"/>
      <w:szCs w:val="20"/>
    </w:rPr>
  </w:style>
  <w:style w:type="character" w:customStyle="1" w:styleId="CommentTextChar">
    <w:name w:val="Comment Text Char"/>
    <w:basedOn w:val="DefaultParagraphFont"/>
    <w:link w:val="CommentText"/>
    <w:uiPriority w:val="99"/>
    <w:semiHidden/>
    <w:rsid w:val="006940B5"/>
    <w:rPr>
      <w:sz w:val="20"/>
      <w:szCs w:val="20"/>
    </w:rPr>
  </w:style>
  <w:style w:type="paragraph" w:styleId="CommentSubject">
    <w:name w:val="annotation subject"/>
    <w:basedOn w:val="CommentText"/>
    <w:next w:val="CommentText"/>
    <w:link w:val="CommentSubjectChar"/>
    <w:uiPriority w:val="99"/>
    <w:semiHidden/>
    <w:unhideWhenUsed/>
    <w:rsid w:val="006940B5"/>
    <w:rPr>
      <w:b/>
      <w:bCs/>
    </w:rPr>
  </w:style>
  <w:style w:type="character" w:customStyle="1" w:styleId="CommentSubjectChar">
    <w:name w:val="Comment Subject Char"/>
    <w:basedOn w:val="CommentTextChar"/>
    <w:link w:val="CommentSubject"/>
    <w:uiPriority w:val="99"/>
    <w:semiHidden/>
    <w:rsid w:val="006940B5"/>
    <w:rPr>
      <w:b/>
      <w:bCs/>
      <w:sz w:val="20"/>
      <w:szCs w:val="20"/>
    </w:rPr>
  </w:style>
  <w:style w:type="paragraph" w:styleId="BalloonText">
    <w:name w:val="Balloon Text"/>
    <w:basedOn w:val="Normal"/>
    <w:link w:val="BalloonTextChar"/>
    <w:uiPriority w:val="99"/>
    <w:semiHidden/>
    <w:unhideWhenUsed/>
    <w:rsid w:val="0069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B5"/>
    <w:rPr>
      <w:rFonts w:ascii="Segoe UI" w:hAnsi="Segoe UI" w:cs="Segoe UI"/>
      <w:sz w:val="18"/>
      <w:szCs w:val="18"/>
    </w:rPr>
  </w:style>
  <w:style w:type="paragraph" w:styleId="NormalWeb">
    <w:name w:val="Normal (Web)"/>
    <w:basedOn w:val="Normal"/>
    <w:uiPriority w:val="99"/>
    <w:semiHidden/>
    <w:unhideWhenUsed/>
    <w:rsid w:val="00E158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16DA"/>
    <w:pPr>
      <w:spacing w:after="0" w:line="240" w:lineRule="auto"/>
    </w:pPr>
  </w:style>
  <w:style w:type="character" w:styleId="FollowedHyperlink">
    <w:name w:val="FollowedHyperlink"/>
    <w:basedOn w:val="DefaultParagraphFont"/>
    <w:uiPriority w:val="99"/>
    <w:semiHidden/>
    <w:unhideWhenUsed/>
    <w:rsid w:val="00987ACC"/>
    <w:rPr>
      <w:color w:val="954F72" w:themeColor="followedHyperlink"/>
      <w:u w:val="single"/>
    </w:rPr>
  </w:style>
  <w:style w:type="character" w:styleId="UnresolvedMention">
    <w:name w:val="Unresolved Mention"/>
    <w:basedOn w:val="DefaultParagraphFont"/>
    <w:uiPriority w:val="99"/>
    <w:semiHidden/>
    <w:unhideWhenUsed/>
    <w:rsid w:val="002D4DAD"/>
    <w:rPr>
      <w:color w:val="605E5C"/>
      <w:shd w:val="clear" w:color="auto" w:fill="E1DFDD"/>
    </w:rPr>
  </w:style>
  <w:style w:type="character" w:customStyle="1" w:styleId="Heading2Char">
    <w:name w:val="Heading 2 Char"/>
    <w:basedOn w:val="DefaultParagraphFont"/>
    <w:link w:val="Heading2"/>
    <w:uiPriority w:val="9"/>
    <w:semiHidden/>
    <w:rsid w:val="002738D9"/>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2738D9"/>
    <w:pPr>
      <w:spacing w:after="0" w:line="240" w:lineRule="auto"/>
      <w:jc w:val="center"/>
    </w:pPr>
    <w:rPr>
      <w:rFonts w:ascii="Arial" w:eastAsia="Times New Roman" w:hAnsi="Arial" w:cs="Times New Roman"/>
      <w:b/>
      <w:bCs/>
      <w:szCs w:val="20"/>
      <w:u w:val="single"/>
    </w:rPr>
  </w:style>
  <w:style w:type="character" w:customStyle="1" w:styleId="TitleChar">
    <w:name w:val="Title Char"/>
    <w:basedOn w:val="DefaultParagraphFont"/>
    <w:link w:val="Title"/>
    <w:rsid w:val="002738D9"/>
    <w:rPr>
      <w:rFonts w:ascii="Arial" w:eastAsia="Times New Roman" w:hAnsi="Arial" w:cs="Times New Roman"/>
      <w:b/>
      <w:bCs/>
      <w:szCs w:val="20"/>
      <w:u w:val="single"/>
    </w:rPr>
  </w:style>
  <w:style w:type="paragraph" w:styleId="EndnoteText">
    <w:name w:val="endnote text"/>
    <w:basedOn w:val="Normal"/>
    <w:link w:val="EndnoteTextChar"/>
    <w:rsid w:val="002738D9"/>
    <w:pPr>
      <w:widowControl w:val="0"/>
      <w:spacing w:after="0" w:line="240" w:lineRule="auto"/>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rsid w:val="002738D9"/>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5252">
      <w:bodyDiv w:val="1"/>
      <w:marLeft w:val="0"/>
      <w:marRight w:val="0"/>
      <w:marTop w:val="0"/>
      <w:marBottom w:val="0"/>
      <w:divBdr>
        <w:top w:val="none" w:sz="0" w:space="0" w:color="auto"/>
        <w:left w:val="none" w:sz="0" w:space="0" w:color="auto"/>
        <w:bottom w:val="none" w:sz="0" w:space="0" w:color="auto"/>
        <w:right w:val="none" w:sz="0" w:space="0" w:color="auto"/>
      </w:divBdr>
    </w:div>
    <w:div w:id="1101875960">
      <w:bodyDiv w:val="1"/>
      <w:marLeft w:val="0"/>
      <w:marRight w:val="0"/>
      <w:marTop w:val="0"/>
      <w:marBottom w:val="0"/>
      <w:divBdr>
        <w:top w:val="none" w:sz="0" w:space="0" w:color="auto"/>
        <w:left w:val="none" w:sz="0" w:space="0" w:color="auto"/>
        <w:bottom w:val="none" w:sz="0" w:space="0" w:color="auto"/>
        <w:right w:val="none" w:sz="0" w:space="0" w:color="auto"/>
      </w:divBdr>
    </w:div>
    <w:div w:id="12283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lawful-basis-for-processing/special-category-data/" TargetMode="External"/><Relationship Id="rId18" Type="http://schemas.openxmlformats.org/officeDocument/2006/relationships/hyperlink" Target="mailto:IGSchoolSupport@stockport.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GSchoolSupport@stockport.gov.uk" TargetMode="External"/><Relationship Id="rId17" Type="http://schemas.openxmlformats.org/officeDocument/2006/relationships/image" Target="cid:image001.png@01D38559.AD52BAA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data-protection/guide-to-the-general-data-protection-regulation-gdpr/personal-data-breaches/"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yperlink" Target="mailto:dpa.officer@stockpor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2" ma:contentTypeDescription="Create a new document." ma:contentTypeScope="" ma:versionID="2017be196892c91639e6080fe1e0ca9f">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cf5e3facfbf4f4bfd529dfd2d92464ef"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E4BA-32C1-4F37-AD85-7DB8E013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E49B8-29DE-400A-B3F1-6B05F72116DE}">
  <ds:schemaRefs>
    <ds:schemaRef ds:uri="http://schemas.microsoft.com/sharepoint/v3/contenttype/forms"/>
  </ds:schemaRefs>
</ds:datastoreItem>
</file>

<file path=customXml/itemProps3.xml><?xml version="1.0" encoding="utf-8"?>
<ds:datastoreItem xmlns:ds="http://schemas.openxmlformats.org/officeDocument/2006/customXml" ds:itemID="{07E611E1-127B-4E81-868F-BD86749B4BA4}">
  <ds:schemaRefs>
    <ds:schemaRef ds:uri="http://purl.org/dc/terms/"/>
    <ds:schemaRef ds:uri="http://schemas.microsoft.com/office/infopath/2007/PartnerControls"/>
    <ds:schemaRef ds:uri="http://schemas.microsoft.com/office/2006/metadata/properties"/>
    <ds:schemaRef ds:uri="http://purl.org/dc/elements/1.1/"/>
    <ds:schemaRef ds:uri="879b3259-8052-40b4-b8e3-83598beb9a3f"/>
    <ds:schemaRef ds:uri="http://schemas.microsoft.com/office/2006/documentManagement/types"/>
    <ds:schemaRef ds:uri="http://www.w3.org/XML/1998/namespace"/>
    <ds:schemaRef ds:uri="http://schemas.openxmlformats.org/package/2006/metadata/core-properties"/>
    <ds:schemaRef ds:uri="05323f90-2042-4b5f-9766-59bdef8eb788"/>
    <ds:schemaRef ds:uri="http://purl.org/dc/dcmitype/"/>
  </ds:schemaRefs>
</ds:datastoreItem>
</file>

<file path=customXml/itemProps4.xml><?xml version="1.0" encoding="utf-8"?>
<ds:datastoreItem xmlns:ds="http://schemas.openxmlformats.org/officeDocument/2006/customXml" ds:itemID="{B73FE8B9-F282-4946-9762-4EB2137E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Fitzpatrick</dc:creator>
  <cp:keywords/>
  <dc:description/>
  <cp:lastModifiedBy>Anne-Marie Fahy</cp:lastModifiedBy>
  <cp:revision>2</cp:revision>
  <cp:lastPrinted>2018-02-27T08:40:00Z</cp:lastPrinted>
  <dcterms:created xsi:type="dcterms:W3CDTF">2022-10-24T09:09:00Z</dcterms:created>
  <dcterms:modified xsi:type="dcterms:W3CDTF">2022-10-24T09:09:00Z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