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501" w:rsidRDefault="006E3501" w:rsidP="006E3501">
      <w:pPr>
        <w:pStyle w:val="BodyText1"/>
        <w:rPr>
          <w:rFonts w:ascii="Calibri" w:hAnsi="Calibri"/>
          <w:color w:val="auto"/>
        </w:rPr>
      </w:pPr>
    </w:p>
    <w:p w:rsidR="00A16337" w:rsidRDefault="00A16337" w:rsidP="00A16337">
      <w:pPr>
        <w:spacing w:after="200"/>
        <w:jc w:val="center"/>
        <w:rPr>
          <w:rFonts w:ascii="CG Times (W1)" w:hAnsi="CG Times (W1)"/>
          <w:b/>
          <w:bCs/>
          <w:kern w:val="32"/>
          <w:sz w:val="56"/>
          <w:szCs w:val="32"/>
        </w:rPr>
      </w:pPr>
      <w:r>
        <w:rPr>
          <w:noProof/>
          <w:lang w:val="en-GB" w:eastAsia="en-GB"/>
        </w:rPr>
        <mc:AlternateContent>
          <mc:Choice Requires="wps">
            <w:drawing>
              <wp:anchor distT="36576" distB="36576" distL="36576" distR="36576" simplePos="0" relativeHeight="251659264" behindDoc="0" locked="0" layoutInCell="1" allowOverlap="1" wp14:anchorId="0F16E7A3" wp14:editId="7CC12293">
                <wp:simplePos x="0" y="0"/>
                <wp:positionH relativeFrom="column">
                  <wp:posOffset>1257300</wp:posOffset>
                </wp:positionH>
                <wp:positionV relativeFrom="paragraph">
                  <wp:posOffset>-571500</wp:posOffset>
                </wp:positionV>
                <wp:extent cx="2736215" cy="29273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6215" cy="292735"/>
                        </a:xfrm>
                        <a:prstGeom prst="rect">
                          <a:avLst/>
                        </a:prstGeom>
                        <a:extLst>
                          <a:ext uri="{AF507438-7753-43E0-B8FC-AC1667EBCBE1}">
                            <a14:hiddenEffects xmlns:a14="http://schemas.microsoft.com/office/drawing/2010/main">
                              <a:effectLst/>
                            </a14:hiddenEffects>
                          </a:ext>
                        </a:extLst>
                      </wps:spPr>
                      <wps:txbx>
                        <w:txbxContent>
                          <w:p w:rsidR="00A16337" w:rsidRDefault="00A16337" w:rsidP="00A16337">
                            <w:pPr>
                              <w:pStyle w:val="NormalWeb"/>
                              <w:spacing w:after="0"/>
                              <w:jc w:val="center"/>
                            </w:pPr>
                          </w:p>
                        </w:txbxContent>
                      </wps:txbx>
                      <wps:bodyPr spcFirstLastPara="1" wrap="square" numCol="1" fromWordArt="1">
                        <a:prstTxWarp prst="textArchUp">
                          <a:avLst>
                            <a:gd name="adj" fmla="val 8749232"/>
                          </a:avLst>
                        </a:prstTxWarp>
                        <a:spAutoFit/>
                      </wps:bodyPr>
                    </wps:wsp>
                  </a:graphicData>
                </a:graphic>
                <wp14:sizeRelH relativeFrom="page">
                  <wp14:pctWidth>0</wp14:pctWidth>
                </wp14:sizeRelH>
                <wp14:sizeRelV relativeFrom="page">
                  <wp14:pctHeight>0</wp14:pctHeight>
                </wp14:sizeRelV>
              </wp:anchor>
            </w:drawing>
          </mc:Choice>
          <mc:Fallback>
            <w:pict>
              <v:shapetype w14:anchorId="0F16E7A3" id="_x0000_t202" coordsize="21600,21600" o:spt="202" path="m,l,21600r21600,l21600,xe">
                <v:stroke joinstyle="miter"/>
                <v:path gradientshapeok="t" o:connecttype="rect"/>
              </v:shapetype>
              <v:shape id="Text Box 75" o:spid="_x0000_s1026" type="#_x0000_t202" style="position:absolute;left:0;text-align:left;margin-left:99pt;margin-top:-45pt;width:215.45pt;height:23.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" filled="f" stroked="f">
                <o:lock v:ext="edit" shapetype="t"/>
                <v:textbox style="mso-fit-shape-to-text:t">
                  <w:txbxContent>
                    <w:p w:rsidR="00A16337" w:rsidRDefault="00A16337" w:rsidP="00A16337">
                      <w:pPr>
                        <w:pStyle w:val="NormalWeb"/>
                        <w:spacing w:after="0"/>
                        <w:jc w:val="center"/>
                      </w:pPr>
                    </w:p>
                  </w:txbxContent>
                </v:textbox>
              </v:shape>
            </w:pict>
          </mc:Fallback>
        </mc:AlternateContent>
      </w:r>
      <w:r w:rsidR="005A56A9">
        <w:rPr>
          <w:rFonts w:ascii="CG Times (W1)" w:hAnsi="CG Times (W1)"/>
          <w:b/>
          <w:bCs/>
          <w:noProof/>
          <w:kern w:val="32"/>
          <w:sz w:val="56"/>
          <w:szCs w:val="32"/>
          <w:lang w:val="en-GB" w:eastAsia="en-GB"/>
        </w:rPr>
        <w:drawing>
          <wp:inline distT="0" distB="0" distL="0" distR="0">
            <wp:extent cx="5401253" cy="2657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 logo.jpg"/>
                    <pic:cNvPicPr/>
                  </pic:nvPicPr>
                  <pic:blipFill>
                    <a:blip r:embed="rId8">
                      <a:extLst>
                        <a:ext uri="{28A0092B-C50C-407E-A947-70E740481C1C}">
                          <a14:useLocalDpi xmlns:a14="http://schemas.microsoft.com/office/drawing/2010/main" val="0"/>
                        </a:ext>
                      </a:extLst>
                    </a:blip>
                    <a:stretch>
                      <a:fillRect/>
                    </a:stretch>
                  </pic:blipFill>
                  <pic:spPr>
                    <a:xfrm>
                      <a:off x="0" y="0"/>
                      <a:ext cx="5420462" cy="2666926"/>
                    </a:xfrm>
                    <a:prstGeom prst="rect">
                      <a:avLst/>
                    </a:prstGeom>
                  </pic:spPr>
                </pic:pic>
              </a:graphicData>
            </a:graphic>
          </wp:inline>
        </w:drawing>
      </w:r>
    </w:p>
    <w:p w:rsidR="00A16337" w:rsidRDefault="00A16337" w:rsidP="00A16337">
      <w:pPr>
        <w:spacing w:after="200"/>
        <w:jc w:val="center"/>
        <w:rPr>
          <w:rFonts w:ascii="CG Times (W1)" w:hAnsi="CG Times (W1)"/>
          <w:b/>
          <w:bCs/>
          <w:kern w:val="32"/>
          <w:sz w:val="56"/>
          <w:szCs w:val="32"/>
        </w:rPr>
      </w:pPr>
    </w:p>
    <w:p w:rsidR="00A16337" w:rsidRDefault="00A16337" w:rsidP="00A16337">
      <w:pPr>
        <w:spacing w:after="200"/>
        <w:jc w:val="center"/>
        <w:rPr>
          <w:rFonts w:ascii="CG Times (W1)" w:hAnsi="CG Times (W1)"/>
          <w:b/>
          <w:bCs/>
          <w:kern w:val="32"/>
          <w:sz w:val="56"/>
          <w:szCs w:val="32"/>
        </w:rPr>
      </w:pPr>
    </w:p>
    <w:p w:rsidR="00A16337" w:rsidRPr="00731485" w:rsidRDefault="00A16337" w:rsidP="00A16337">
      <w:pPr>
        <w:spacing w:after="200"/>
        <w:jc w:val="center"/>
        <w:rPr>
          <w:rFonts w:ascii="CG Times (W1)" w:hAnsi="CG Times (W1)"/>
          <w:b/>
          <w:bCs/>
          <w:kern w:val="32"/>
          <w:sz w:val="56"/>
          <w:szCs w:val="32"/>
        </w:rPr>
      </w:pPr>
    </w:p>
    <w:p w:rsidR="00A16337" w:rsidRPr="005A56A9" w:rsidRDefault="005A56A9" w:rsidP="00A16337">
      <w:pPr>
        <w:jc w:val="center"/>
        <w:rPr>
          <w:rFonts w:ascii="Segoe UI Black" w:hAnsi="Segoe UI Black" w:cs="Arial"/>
          <w:b/>
          <w:sz w:val="52"/>
          <w:szCs w:val="52"/>
        </w:rPr>
      </w:pPr>
      <w:r>
        <w:rPr>
          <w:rFonts w:ascii="Segoe UI Black" w:hAnsi="Segoe UI Black" w:cs="Arial"/>
          <w:b/>
          <w:sz w:val="52"/>
          <w:szCs w:val="52"/>
        </w:rPr>
        <w:t>BEHAVIOUR STATEMENT</w:t>
      </w:r>
    </w:p>
    <w:p w:rsidR="00A16337" w:rsidRPr="00A16337" w:rsidRDefault="00A16337" w:rsidP="00A16337">
      <w:pPr>
        <w:jc w:val="center"/>
        <w:rPr>
          <w:rFonts w:ascii="Arial" w:hAnsi="Arial" w:cs="Arial"/>
          <w:b/>
          <w:sz w:val="52"/>
          <w:szCs w:val="52"/>
        </w:rPr>
      </w:pPr>
    </w:p>
    <w:p w:rsidR="00A16337" w:rsidRPr="005A56A9" w:rsidRDefault="005A56A9" w:rsidP="00A16337">
      <w:pPr>
        <w:jc w:val="center"/>
        <w:outlineLvl w:val="0"/>
        <w:rPr>
          <w:rFonts w:ascii="Segoe UI Black" w:hAnsi="Segoe UI Black" w:cs="Arial"/>
          <w:b/>
          <w:color w:val="000000"/>
          <w:sz w:val="52"/>
          <w:szCs w:val="52"/>
        </w:rPr>
      </w:pPr>
      <w:r w:rsidRPr="005A56A9">
        <w:rPr>
          <w:rFonts w:ascii="Segoe UI Black" w:hAnsi="Segoe UI Black" w:cs="Arial"/>
          <w:b/>
          <w:color w:val="000000"/>
          <w:sz w:val="52"/>
          <w:szCs w:val="52"/>
        </w:rPr>
        <w:t>202</w:t>
      </w:r>
      <w:r w:rsidR="00A26D94">
        <w:rPr>
          <w:rFonts w:ascii="Segoe UI Black" w:hAnsi="Segoe UI Black" w:cs="Arial"/>
          <w:b/>
          <w:color w:val="000000"/>
          <w:sz w:val="52"/>
          <w:szCs w:val="52"/>
        </w:rPr>
        <w:t>2-2023</w:t>
      </w:r>
    </w:p>
    <w:p w:rsidR="00A16337" w:rsidRPr="00A16337" w:rsidRDefault="00A16337" w:rsidP="00A16337">
      <w:pPr>
        <w:rPr>
          <w:rFonts w:ascii="Arial" w:hAnsi="Arial" w:cs="Arial"/>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Pr="006C3625" w:rsidRDefault="00A16337" w:rsidP="00A16337">
      <w:pPr>
        <w:jc w:val="center"/>
        <w:outlineLvl w:val="0"/>
        <w:rPr>
          <w:rFonts w:ascii="Calibri" w:hAnsi="Calibri"/>
          <w:b/>
          <w:color w:val="000000"/>
          <w:sz w:val="48"/>
          <w:szCs w:val="56"/>
        </w:rPr>
      </w:pPr>
      <w:r w:rsidRPr="006C3625">
        <w:rPr>
          <w:rFonts w:ascii="Calibri" w:hAnsi="Calibri"/>
          <w:b/>
          <w:color w:val="000000"/>
          <w:sz w:val="48"/>
          <w:szCs w:val="56"/>
        </w:rPr>
        <w:t>Heaton School Policy Record</w:t>
      </w:r>
    </w:p>
    <w:p w:rsidR="00A16337" w:rsidRDefault="00A16337" w:rsidP="00A16337">
      <w:pPr>
        <w:ind w:left="1170" w:hanging="2250"/>
        <w:jc w:val="center"/>
        <w:rPr>
          <w:rFonts w:ascii="Calibri" w:hAnsi="Calibri"/>
          <w:b/>
          <w:color w:val="000000"/>
          <w:sz w:val="36"/>
          <w:szCs w:val="32"/>
        </w:rPr>
      </w:pPr>
    </w:p>
    <w:p w:rsidR="00A16337" w:rsidRPr="006C3625" w:rsidRDefault="00A16337" w:rsidP="00A16337">
      <w:pPr>
        <w:ind w:left="1170" w:hanging="2250"/>
        <w:jc w:val="center"/>
        <w:rPr>
          <w:rFonts w:ascii="Calibri" w:hAnsi="Calibri"/>
          <w:b/>
          <w:color w:val="000000"/>
          <w:sz w:val="36"/>
          <w:szCs w:val="32"/>
        </w:rPr>
      </w:pPr>
    </w:p>
    <w:p w:rsidR="00A16337" w:rsidRDefault="00A16337" w:rsidP="00A16337">
      <w:pPr>
        <w:ind w:left="1418" w:right="-360" w:hanging="2250"/>
        <w:jc w:val="center"/>
        <w:outlineLvl w:val="0"/>
        <w:rPr>
          <w:rFonts w:ascii="Calibri" w:hAnsi="Calibri"/>
          <w:b/>
          <w:color w:val="000000"/>
          <w:sz w:val="36"/>
          <w:szCs w:val="32"/>
        </w:rPr>
      </w:pPr>
      <w:proofErr w:type="spellStart"/>
      <w:r>
        <w:rPr>
          <w:rFonts w:ascii="Calibri" w:hAnsi="Calibri"/>
          <w:b/>
          <w:color w:val="000000"/>
          <w:sz w:val="36"/>
          <w:szCs w:val="32"/>
        </w:rPr>
        <w:t>Behaviour</w:t>
      </w:r>
      <w:proofErr w:type="spellEnd"/>
      <w:r>
        <w:rPr>
          <w:rFonts w:ascii="Calibri" w:hAnsi="Calibri"/>
          <w:b/>
          <w:color w:val="000000"/>
          <w:sz w:val="36"/>
          <w:szCs w:val="32"/>
        </w:rPr>
        <w:t xml:space="preserve"> Statement </w:t>
      </w:r>
      <w:r w:rsidRPr="006C3625">
        <w:rPr>
          <w:rFonts w:ascii="Calibri" w:hAnsi="Calibri"/>
          <w:b/>
          <w:color w:val="000000"/>
          <w:sz w:val="36"/>
          <w:szCs w:val="32"/>
        </w:rPr>
        <w:t>Agreed at:</w:t>
      </w:r>
      <w:r w:rsidRPr="000C6E09">
        <w:rPr>
          <w:rFonts w:ascii="Calibri" w:hAnsi="Calibri"/>
          <w:b/>
          <w:color w:val="000000"/>
          <w:sz w:val="36"/>
          <w:szCs w:val="32"/>
        </w:rPr>
        <w:t xml:space="preserve"> </w:t>
      </w:r>
    </w:p>
    <w:p w:rsidR="00A16337" w:rsidRPr="006C3625" w:rsidRDefault="00A26D94" w:rsidP="00A16337">
      <w:pPr>
        <w:ind w:left="1418" w:right="-360" w:hanging="2250"/>
        <w:jc w:val="center"/>
        <w:outlineLvl w:val="0"/>
        <w:rPr>
          <w:rFonts w:ascii="Calibri" w:hAnsi="Calibri"/>
          <w:b/>
          <w:color w:val="000000"/>
          <w:sz w:val="36"/>
          <w:szCs w:val="32"/>
        </w:rPr>
      </w:pPr>
      <w:r>
        <w:rPr>
          <w:rFonts w:ascii="Calibri" w:hAnsi="Calibri"/>
          <w:b/>
          <w:color w:val="000000"/>
          <w:sz w:val="36"/>
          <w:szCs w:val="32"/>
        </w:rPr>
        <w:t>Resources Committee 18 October 2022</w:t>
      </w:r>
    </w:p>
    <w:p w:rsidR="00A16337" w:rsidRDefault="00A16337" w:rsidP="00A16337">
      <w:pPr>
        <w:pStyle w:val="EndnoteText"/>
        <w:tabs>
          <w:tab w:val="left" w:pos="0"/>
        </w:tabs>
        <w:suppressAutoHyphens/>
        <w:jc w:val="center"/>
        <w:rPr>
          <w:b/>
          <w:spacing w:val="-3"/>
        </w:rPr>
      </w:pPr>
      <w:r>
        <w:rPr>
          <w:b/>
          <w:spacing w:val="-3"/>
        </w:rPr>
        <w:t>Signed and Approved by:</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Headteacher</w:t>
      </w:r>
      <w:r>
        <w:rPr>
          <w:b/>
          <w:spacing w:val="-3"/>
        </w:rPr>
        <w:tab/>
      </w:r>
      <w:r>
        <w:rPr>
          <w:b/>
          <w:spacing w:val="-3"/>
        </w:rPr>
        <w:tab/>
        <w:t>--------------------------------------------- (Signature)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xml:space="preserve">     --------------------------------------------- (Name)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xml:space="preserve">  --------------------------------------------- (Date)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Chair of Committee--------------------------------------------- (Signature)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xml:space="preserve">   --------------------------------------------- (Name)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(Date)</w:t>
      </w:r>
    </w:p>
    <w:p w:rsidR="00A16337" w:rsidRPr="006C3625" w:rsidRDefault="00A16337" w:rsidP="00A16337">
      <w:pPr>
        <w:ind w:left="1170" w:hanging="2250"/>
        <w:jc w:val="center"/>
        <w:rPr>
          <w:rFonts w:ascii="Calibri" w:hAnsi="Calibri"/>
          <w:b/>
          <w:color w:val="000000"/>
          <w:sz w:val="36"/>
          <w:szCs w:val="32"/>
        </w:rPr>
      </w:pPr>
    </w:p>
    <w:p w:rsidR="00A16337" w:rsidRPr="006C3625" w:rsidRDefault="00A16337" w:rsidP="00A16337">
      <w:pPr>
        <w:ind w:left="1170" w:hanging="2250"/>
        <w:jc w:val="center"/>
        <w:rPr>
          <w:rFonts w:ascii="Calibri" w:hAnsi="Calibri"/>
          <w:b/>
          <w:color w:val="000000"/>
          <w:sz w:val="36"/>
          <w:szCs w:val="32"/>
        </w:rPr>
      </w:pPr>
    </w:p>
    <w:p w:rsidR="00A16337" w:rsidRPr="006C3625" w:rsidRDefault="00A16337" w:rsidP="00A16337">
      <w:pPr>
        <w:ind w:left="1170" w:hanging="2250"/>
        <w:jc w:val="center"/>
        <w:outlineLvl w:val="0"/>
        <w:rPr>
          <w:rFonts w:ascii="Calibri" w:hAnsi="Calibri"/>
          <w:color w:val="000000"/>
          <w:sz w:val="36"/>
          <w:szCs w:val="32"/>
        </w:rPr>
      </w:pPr>
      <w:r>
        <w:rPr>
          <w:rFonts w:ascii="Calibri" w:hAnsi="Calibri"/>
          <w:b/>
          <w:color w:val="000000"/>
          <w:sz w:val="36"/>
          <w:szCs w:val="32"/>
        </w:rPr>
        <w:t xml:space="preserve">To Be </w:t>
      </w:r>
      <w:r w:rsidRPr="006C3625">
        <w:rPr>
          <w:rFonts w:ascii="Calibri" w:hAnsi="Calibri"/>
          <w:b/>
          <w:color w:val="000000"/>
          <w:sz w:val="36"/>
          <w:szCs w:val="32"/>
        </w:rPr>
        <w:t xml:space="preserve">Reviewed: </w:t>
      </w:r>
      <w:r w:rsidR="00A26D94">
        <w:rPr>
          <w:rFonts w:ascii="Calibri" w:hAnsi="Calibri"/>
          <w:b/>
          <w:color w:val="000000"/>
          <w:sz w:val="36"/>
          <w:szCs w:val="32"/>
        </w:rPr>
        <w:t>September 2023</w:t>
      </w:r>
      <w:bookmarkStart w:id="0" w:name="_GoBack"/>
      <w:bookmarkEnd w:id="0"/>
    </w:p>
    <w:p w:rsidR="00A16337" w:rsidRPr="006C3625" w:rsidRDefault="00A16337" w:rsidP="00A16337">
      <w:pPr>
        <w:ind w:left="1170" w:hanging="2250"/>
        <w:jc w:val="center"/>
        <w:rPr>
          <w:rFonts w:ascii="Calibri" w:hAnsi="Calibri"/>
          <w:b/>
          <w:color w:val="000000"/>
          <w:sz w:val="36"/>
          <w:szCs w:val="32"/>
        </w:rPr>
      </w:pPr>
      <w:r w:rsidRPr="006C3625">
        <w:rPr>
          <w:rFonts w:ascii="Calibri" w:hAnsi="Calibri"/>
          <w:b/>
          <w:color w:val="000000"/>
          <w:sz w:val="36"/>
          <w:szCs w:val="32"/>
        </w:rPr>
        <w:t xml:space="preserve">                        </w:t>
      </w:r>
    </w:p>
    <w:p w:rsidR="00A16337" w:rsidRDefault="00A16337" w:rsidP="00A16337">
      <w:pPr>
        <w:ind w:left="2250" w:hanging="2250"/>
        <w:jc w:val="center"/>
        <w:outlineLvl w:val="0"/>
        <w:rPr>
          <w:rFonts w:ascii="Calibri" w:hAnsi="Calibri"/>
          <w:b/>
          <w:color w:val="000000"/>
          <w:sz w:val="36"/>
          <w:szCs w:val="32"/>
        </w:rPr>
      </w:pPr>
      <w:r>
        <w:rPr>
          <w:rFonts w:ascii="Calibri" w:hAnsi="Calibri"/>
          <w:b/>
          <w:color w:val="000000"/>
          <w:sz w:val="36"/>
          <w:szCs w:val="32"/>
        </w:rPr>
        <w:t>Designated person:  Jonathan Curtis, Headt</w:t>
      </w:r>
      <w:r w:rsidRPr="006C3625">
        <w:rPr>
          <w:rFonts w:ascii="Calibri" w:hAnsi="Calibri"/>
          <w:b/>
          <w:color w:val="000000"/>
          <w:sz w:val="36"/>
          <w:szCs w:val="32"/>
        </w:rPr>
        <w:t>eacher</w:t>
      </w:r>
      <w:r>
        <w:rPr>
          <w:rFonts w:ascii="Calibri" w:hAnsi="Calibri"/>
          <w:b/>
          <w:color w:val="000000"/>
          <w:sz w:val="36"/>
          <w:szCs w:val="32"/>
        </w:rPr>
        <w:t xml:space="preserve"> &amp; </w:t>
      </w:r>
    </w:p>
    <w:p w:rsidR="00A16337" w:rsidRDefault="00A16337" w:rsidP="00A16337">
      <w:pPr>
        <w:ind w:left="2250" w:hanging="2250"/>
        <w:jc w:val="center"/>
        <w:outlineLvl w:val="0"/>
        <w:rPr>
          <w:rFonts w:ascii="Calibri" w:hAnsi="Calibri"/>
          <w:b/>
          <w:color w:val="000000"/>
          <w:sz w:val="36"/>
          <w:szCs w:val="32"/>
        </w:rPr>
      </w:pPr>
      <w:r>
        <w:rPr>
          <w:rFonts w:ascii="Calibri" w:hAnsi="Calibri"/>
          <w:b/>
          <w:color w:val="000000"/>
          <w:sz w:val="36"/>
          <w:szCs w:val="32"/>
        </w:rPr>
        <w:t>Steve Ivey (</w:t>
      </w:r>
      <w:proofErr w:type="spellStart"/>
      <w:r>
        <w:rPr>
          <w:rFonts w:ascii="Calibri" w:hAnsi="Calibri"/>
          <w:b/>
          <w:color w:val="000000"/>
          <w:sz w:val="36"/>
          <w:szCs w:val="32"/>
        </w:rPr>
        <w:t>Behaviour</w:t>
      </w:r>
      <w:proofErr w:type="spellEnd"/>
      <w:r>
        <w:rPr>
          <w:rFonts w:ascii="Calibri" w:hAnsi="Calibri"/>
          <w:b/>
          <w:color w:val="000000"/>
          <w:sz w:val="36"/>
          <w:szCs w:val="32"/>
        </w:rPr>
        <w:t xml:space="preserve"> Lead)</w:t>
      </w:r>
    </w:p>
    <w:p w:rsidR="00A16337" w:rsidRDefault="00A16337" w:rsidP="00A16337">
      <w:pPr>
        <w:outlineLvl w:val="0"/>
        <w:rPr>
          <w:rFonts w:ascii="Calibri" w:hAnsi="Calibri"/>
          <w:color w:val="000000"/>
          <w:sz w:val="36"/>
          <w:szCs w:val="32"/>
        </w:rPr>
      </w:pPr>
    </w:p>
    <w:p w:rsidR="00A16337" w:rsidRDefault="00A16337">
      <w:pPr>
        <w:rPr>
          <w:rFonts w:ascii="Arial" w:eastAsia="SimSun" w:hAnsi="Arial" w:cs="Arial"/>
          <w:b/>
          <w:bCs/>
          <w:lang w:val="en-GB" w:eastAsia="zh-CN" w:bidi="hi-IN"/>
        </w:rPr>
      </w:pPr>
      <w:r>
        <w:rPr>
          <w:rFonts w:ascii="Arial" w:hAnsi="Arial" w:cs="Arial"/>
          <w:b/>
          <w:bCs/>
        </w:rPr>
        <w:br w:type="page"/>
      </w:r>
    </w:p>
    <w:p w:rsidR="004B310A" w:rsidRPr="00B632A1" w:rsidRDefault="004B310A" w:rsidP="00D36AB2">
      <w:pPr>
        <w:pStyle w:val="TextBody"/>
        <w:jc w:val="center"/>
        <w:rPr>
          <w:rFonts w:ascii="Arial" w:hAnsi="Arial" w:cs="Arial"/>
          <w:b/>
          <w:bCs/>
        </w:rPr>
      </w:pPr>
      <w:r w:rsidRPr="00B632A1">
        <w:rPr>
          <w:rFonts w:ascii="Arial" w:hAnsi="Arial" w:cs="Arial"/>
          <w:b/>
          <w:bCs/>
        </w:rPr>
        <w:lastRenderedPageBreak/>
        <w:t>HEATON SCHOOL</w:t>
      </w:r>
      <w:r w:rsidR="00D36AB2">
        <w:rPr>
          <w:rFonts w:ascii="Arial" w:hAnsi="Arial" w:cs="Arial"/>
          <w:b/>
          <w:bCs/>
        </w:rPr>
        <w:t xml:space="preserve"> </w:t>
      </w:r>
      <w:r w:rsidRPr="00B632A1">
        <w:rPr>
          <w:rFonts w:ascii="Arial" w:hAnsi="Arial" w:cs="Arial"/>
          <w:b/>
          <w:bCs/>
        </w:rPr>
        <w:t>BEHAVIOUR: STATEMENT OF GUIDING PRINCIPLES</w:t>
      </w:r>
    </w:p>
    <w:p w:rsidR="004B310A" w:rsidRPr="00B632A1" w:rsidRDefault="004B310A" w:rsidP="00A16337">
      <w:pPr>
        <w:pStyle w:val="TextBody"/>
        <w:rPr>
          <w:rFonts w:ascii="Arial" w:hAnsi="Arial" w:cs="Arial"/>
        </w:rPr>
      </w:pPr>
      <w:r w:rsidRPr="00B632A1">
        <w:rPr>
          <w:rFonts w:ascii="Arial" w:hAnsi="Arial" w:cs="Arial"/>
        </w:rPr>
        <w:t>This is a statement of principles, not practice. Practical applications of these principles are the responsibility of the Headteacher and are set out in a range of school policies.</w:t>
      </w:r>
    </w:p>
    <w:p w:rsidR="004B310A" w:rsidRPr="00B632A1" w:rsidRDefault="004B310A" w:rsidP="00A16337">
      <w:pPr>
        <w:pStyle w:val="TextBody"/>
        <w:rPr>
          <w:rFonts w:ascii="Arial" w:hAnsi="Arial" w:cs="Arial"/>
        </w:rPr>
      </w:pPr>
      <w:r w:rsidRPr="00B632A1">
        <w:rPr>
          <w:rFonts w:ascii="Arial" w:hAnsi="Arial" w:cs="Arial"/>
        </w:rPr>
        <w:t>The Governors at Heaton School believe that high standards of behaviour lie at the heart of a successful school. Good behaviour enables students to make the best possible progress in all aspects of their school life. Furthermore, good behaviour also improves the life opportunities on leaving school, e.g. the possibility of supported employment or support living as opposed to residential care. As a Special School, good behaviour for our students means: learning to understand, cope with and express their own feelings; and learning and understanding the school rules; learning to understand the impact of their actions on others. This is frequently a key individual learning target, particularly for our students with Autism. At Heaton School, we value everyone as an individual, capable of growth, change and development. Our relationships are underpinned by our co-operative values of self-help, self-responsibility, democracy, equity and solidarity.</w:t>
      </w:r>
    </w:p>
    <w:p w:rsidR="004B310A" w:rsidRPr="00B632A1" w:rsidRDefault="004B310A" w:rsidP="00A16337">
      <w:pPr>
        <w:pStyle w:val="TextBody"/>
        <w:rPr>
          <w:rFonts w:ascii="Arial" w:hAnsi="Arial" w:cs="Arial"/>
        </w:rPr>
      </w:pPr>
      <w:r w:rsidRPr="00B632A1">
        <w:rPr>
          <w:rFonts w:ascii="Arial" w:hAnsi="Arial" w:cs="Arial"/>
        </w:rPr>
        <w:t>We have high expectations that support the development of our students as responsible individuals and citizens, able to participate with their families and in the local community. The purpose of this statement is to give guidance to the Headteacher and the Leadership Team in drawing up the Behaviour Policy by stating the principles that the Governors expect to be followed. The Governors expect any policy or actions to be in accordance with their responsibility under Equality legislation.</w:t>
      </w:r>
    </w:p>
    <w:p w:rsidR="004B310A" w:rsidRPr="00B632A1" w:rsidRDefault="004B310A" w:rsidP="00A16337">
      <w:pPr>
        <w:pStyle w:val="TextBody"/>
        <w:rPr>
          <w:rFonts w:ascii="Arial" w:hAnsi="Arial" w:cs="Arial"/>
        </w:rPr>
      </w:pPr>
      <w:r w:rsidRPr="00B632A1">
        <w:rPr>
          <w:rFonts w:ascii="Arial" w:hAnsi="Arial" w:cs="Arial"/>
        </w:rPr>
        <w:t>Principles:</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All students, staff and visitors have the right to feel safe at all times at school.</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Heaton School is an inclusive school. All members of the school community should be free from discrimination of any sort. Measures to protect students and staff from harm should be set out in the Behaviour and Equality policies. Protection for harm must be balanced with opportunities for learning and participation (access to the curriculum).</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All policies should be underpinned by our ethical values of openness, honesty, social responsibility and caring for others.</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School rules should be clearly set out in the Behaviour Policy and displayed around school. Governors expect these rules to be consistently applied by all staff.</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Governors would like to see a wide range of rewards, consistently and fairly applied in such a way as to encourage and reward good behaviour around school. As a Special School, many individuals will need an individualised reward system, which may often be part of an individual behaviour management plan (BMP)</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 xml:space="preserve">Consequences for unacceptable/poor behaviour should be known and understood by all staff and students and consistently applied, again this may be a part of an individual plan. We recognise that the use of rewards and consequences must have regard to the individual situation and the individual student and that school staff will </w:t>
      </w:r>
      <w:r w:rsidRPr="00B632A1">
        <w:rPr>
          <w:rFonts w:ascii="Arial" w:hAnsi="Arial" w:cs="Arial"/>
        </w:rPr>
        <w:lastRenderedPageBreak/>
        <w:t>use their discretion in their use. Consequences should however be applied fairly, consistently, proportionally and reasonably, taking into account SEND, disability and the needs of our students who are all vulnerable.</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The Governors expect students and parents to cooperate to maintain an orderly climate for learning. The Leadership Team in partnership with the Behaviour Lead Teacher are responsible for identifying when and why the school is not achieving this with any individual and act accordingly.</w:t>
      </w:r>
    </w:p>
    <w:p w:rsidR="004B310A" w:rsidRPr="00B632A1" w:rsidRDefault="004B310A" w:rsidP="00A16337">
      <w:pPr>
        <w:pStyle w:val="TextBody"/>
        <w:numPr>
          <w:ilvl w:val="0"/>
          <w:numId w:val="24"/>
        </w:numPr>
        <w:tabs>
          <w:tab w:val="left" w:pos="0"/>
        </w:tabs>
        <w:rPr>
          <w:rFonts w:ascii="Arial" w:hAnsi="Arial" w:cs="Arial"/>
        </w:rPr>
      </w:pPr>
      <w:r w:rsidRPr="00B632A1">
        <w:rPr>
          <w:rFonts w:ascii="Arial" w:hAnsi="Arial" w:cs="Arial"/>
        </w:rPr>
        <w:t>The Governors wish to emphasise that violence, threatening behaviour or abuse by students or parents towards other students or the school’s staff will not be tolerated.</w:t>
      </w:r>
    </w:p>
    <w:p w:rsidR="00A16337" w:rsidRDefault="004B310A" w:rsidP="00A16337">
      <w:pPr>
        <w:pStyle w:val="TextBody"/>
        <w:numPr>
          <w:ilvl w:val="0"/>
          <w:numId w:val="24"/>
        </w:numPr>
        <w:tabs>
          <w:tab w:val="left" w:pos="0"/>
        </w:tabs>
        <w:rPr>
          <w:rFonts w:ascii="Arial" w:hAnsi="Arial" w:cs="Arial"/>
        </w:rPr>
      </w:pPr>
      <w:r w:rsidRPr="00B632A1">
        <w:rPr>
          <w:rFonts w:ascii="Arial" w:hAnsi="Arial" w:cs="Arial"/>
        </w:rPr>
        <w:t>The Governors expect the Headteacher to include guidance on the use of reasonable force and Restrictive Physical Intervention, within the Behaviour Policy.</w:t>
      </w:r>
    </w:p>
    <w:p w:rsidR="00A16337" w:rsidRPr="00A16337" w:rsidRDefault="004B310A" w:rsidP="00A16337">
      <w:pPr>
        <w:pStyle w:val="TextBody"/>
        <w:numPr>
          <w:ilvl w:val="0"/>
          <w:numId w:val="24"/>
        </w:numPr>
        <w:tabs>
          <w:tab w:val="left" w:pos="0"/>
        </w:tabs>
        <w:rPr>
          <w:rFonts w:ascii="Arial" w:hAnsi="Arial" w:cs="Arial"/>
        </w:rPr>
      </w:pPr>
      <w:r w:rsidRPr="00A16337">
        <w:rPr>
          <w:rFonts w:ascii="Arial" w:hAnsi="Arial" w:cs="Arial"/>
        </w:rPr>
        <w:t>As a Secondary Special School, all class-based and midday support staff are training in Team Teach: positive de-escalation strategies and physical intervention.</w:t>
      </w:r>
    </w:p>
    <w:p w:rsidR="004B310A" w:rsidRPr="004E540A" w:rsidRDefault="004B310A" w:rsidP="00A16337">
      <w:pPr>
        <w:pStyle w:val="TextBody"/>
        <w:numPr>
          <w:ilvl w:val="0"/>
          <w:numId w:val="24"/>
        </w:numPr>
        <w:tabs>
          <w:tab w:val="left" w:pos="0"/>
        </w:tabs>
        <w:rPr>
          <w:rFonts w:ascii="Arial" w:hAnsi="Arial" w:cs="Arial"/>
        </w:rPr>
        <w:sectPr w:rsidR="004B310A" w:rsidRPr="004E540A" w:rsidSect="004B310A">
          <w:pgSz w:w="11906" w:h="16838"/>
          <w:pgMar w:top="1134" w:right="1134" w:bottom="1134" w:left="1134" w:header="0" w:footer="0" w:gutter="0"/>
          <w:cols w:space="720"/>
          <w:formProt w:val="0"/>
        </w:sectPr>
      </w:pPr>
      <w:r w:rsidRPr="00B632A1">
        <w:rPr>
          <w:rFonts w:ascii="Arial" w:hAnsi="Arial" w:cs="Arial"/>
        </w:rPr>
        <w:t xml:space="preserve">The Governors expect the Behaviour Policy to set out the school's response to </w:t>
      </w:r>
      <w:r w:rsidR="00A16337" w:rsidRPr="00B632A1">
        <w:rPr>
          <w:rFonts w:ascii="Arial" w:hAnsi="Arial" w:cs="Arial"/>
        </w:rPr>
        <w:t>non-criminal</w:t>
      </w:r>
      <w:r w:rsidRPr="00B632A1">
        <w:rPr>
          <w:rFonts w:ascii="Arial" w:hAnsi="Arial" w:cs="Arial"/>
        </w:rPr>
        <w:t xml:space="preserve"> challenging behaviour and bullying which is committed by or </w:t>
      </w:r>
      <w:r w:rsidR="004E540A">
        <w:rPr>
          <w:rFonts w:ascii="Arial" w:hAnsi="Arial" w:cs="Arial"/>
        </w:rPr>
        <w:t>to any pupil or member of staff</w:t>
      </w:r>
    </w:p>
    <w:p w:rsidR="00E05172" w:rsidRPr="00A16337" w:rsidRDefault="00E05172" w:rsidP="004E540A">
      <w:pPr>
        <w:rPr>
          <w:rFonts w:asciiTheme="minorHAnsi" w:hAnsiTheme="minorHAnsi"/>
          <w:b/>
          <w:sz w:val="36"/>
          <w:szCs w:val="36"/>
        </w:rPr>
      </w:pPr>
    </w:p>
    <w:sectPr w:rsidR="00E05172" w:rsidRPr="00A16337" w:rsidSect="00CB60BD">
      <w:headerReference w:type="even" r:id="rId9"/>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27F" w:rsidRDefault="007C127F" w:rsidP="00CB60BD">
      <w:r>
        <w:separator/>
      </w:r>
    </w:p>
  </w:endnote>
  <w:endnote w:type="continuationSeparator" w:id="0">
    <w:p w:rsidR="007C127F" w:rsidRDefault="007C127F" w:rsidP="00CB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27F" w:rsidRDefault="007C127F" w:rsidP="00CB60BD">
      <w:r>
        <w:separator/>
      </w:r>
    </w:p>
  </w:footnote>
  <w:footnote w:type="continuationSeparator" w:id="0">
    <w:p w:rsidR="007C127F" w:rsidRDefault="007C127F" w:rsidP="00CB6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90" w:rsidRDefault="00C20EB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27F" w:rsidRPr="00B632A1" w:rsidRDefault="007C127F" w:rsidP="00B63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8DE"/>
    <w:multiLevelType w:val="hybridMultilevel"/>
    <w:tmpl w:val="9BEAC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189E"/>
    <w:multiLevelType w:val="hybridMultilevel"/>
    <w:tmpl w:val="9D1E0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1E5CED"/>
    <w:multiLevelType w:val="hybridMultilevel"/>
    <w:tmpl w:val="C44AB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D6D45"/>
    <w:multiLevelType w:val="hybridMultilevel"/>
    <w:tmpl w:val="A2C0138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18C02695"/>
    <w:multiLevelType w:val="hybridMultilevel"/>
    <w:tmpl w:val="987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23201"/>
    <w:multiLevelType w:val="hybridMultilevel"/>
    <w:tmpl w:val="811C730E"/>
    <w:lvl w:ilvl="0" w:tplc="F1DC0DB6">
      <w:start w:val="4"/>
      <w:numFmt w:val="lowerLetter"/>
      <w:lvlText w:val="%1)"/>
      <w:lvlJc w:val="left"/>
      <w:pPr>
        <w:tabs>
          <w:tab w:val="num" w:pos="1140"/>
        </w:tabs>
        <w:ind w:left="1140" w:hanging="570"/>
      </w:pPr>
      <w:rPr>
        <w:rFonts w:cs="Times New Roman" w:hint="default"/>
        <w:b/>
        <w:bCs/>
        <w:color w:val="auto"/>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6" w15:restartNumberingAfterBreak="0">
    <w:nsid w:val="256540AC"/>
    <w:multiLevelType w:val="hybridMultilevel"/>
    <w:tmpl w:val="9126D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C451F"/>
    <w:multiLevelType w:val="hybridMultilevel"/>
    <w:tmpl w:val="CC0E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B090C"/>
    <w:multiLevelType w:val="hybridMultilevel"/>
    <w:tmpl w:val="90BACDF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2BAB7E1E"/>
    <w:multiLevelType w:val="hybridMultilevel"/>
    <w:tmpl w:val="17A443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8F097C"/>
    <w:multiLevelType w:val="hybridMultilevel"/>
    <w:tmpl w:val="30602296"/>
    <w:lvl w:ilvl="0" w:tplc="5AD29992">
      <w:start w:val="1"/>
      <w:numFmt w:val="bullet"/>
      <w:lvlText w:val="•"/>
      <w:lvlJc w:val="left"/>
      <w:pPr>
        <w:tabs>
          <w:tab w:val="num" w:pos="360"/>
        </w:tabs>
        <w:ind w:left="360" w:hanging="360"/>
      </w:pPr>
      <w:rPr>
        <w:rFonts w:ascii="Arial" w:hAnsi="Arial" w:hint="default"/>
      </w:rPr>
    </w:lvl>
    <w:lvl w:ilvl="1" w:tplc="1BCE33D0" w:tentative="1">
      <w:start w:val="1"/>
      <w:numFmt w:val="bullet"/>
      <w:lvlText w:val="•"/>
      <w:lvlJc w:val="left"/>
      <w:pPr>
        <w:tabs>
          <w:tab w:val="num" w:pos="1080"/>
        </w:tabs>
        <w:ind w:left="1080" w:hanging="360"/>
      </w:pPr>
      <w:rPr>
        <w:rFonts w:ascii="Arial" w:hAnsi="Arial" w:hint="default"/>
      </w:rPr>
    </w:lvl>
    <w:lvl w:ilvl="2" w:tplc="FEE67CB4" w:tentative="1">
      <w:start w:val="1"/>
      <w:numFmt w:val="bullet"/>
      <w:lvlText w:val="•"/>
      <w:lvlJc w:val="left"/>
      <w:pPr>
        <w:tabs>
          <w:tab w:val="num" w:pos="1800"/>
        </w:tabs>
        <w:ind w:left="1800" w:hanging="360"/>
      </w:pPr>
      <w:rPr>
        <w:rFonts w:ascii="Arial" w:hAnsi="Arial" w:hint="default"/>
      </w:rPr>
    </w:lvl>
    <w:lvl w:ilvl="3" w:tplc="9940B648" w:tentative="1">
      <w:start w:val="1"/>
      <w:numFmt w:val="bullet"/>
      <w:lvlText w:val="•"/>
      <w:lvlJc w:val="left"/>
      <w:pPr>
        <w:tabs>
          <w:tab w:val="num" w:pos="2520"/>
        </w:tabs>
        <w:ind w:left="2520" w:hanging="360"/>
      </w:pPr>
      <w:rPr>
        <w:rFonts w:ascii="Arial" w:hAnsi="Arial" w:hint="default"/>
      </w:rPr>
    </w:lvl>
    <w:lvl w:ilvl="4" w:tplc="958C86A2" w:tentative="1">
      <w:start w:val="1"/>
      <w:numFmt w:val="bullet"/>
      <w:lvlText w:val="•"/>
      <w:lvlJc w:val="left"/>
      <w:pPr>
        <w:tabs>
          <w:tab w:val="num" w:pos="3240"/>
        </w:tabs>
        <w:ind w:left="3240" w:hanging="360"/>
      </w:pPr>
      <w:rPr>
        <w:rFonts w:ascii="Arial" w:hAnsi="Arial" w:hint="default"/>
      </w:rPr>
    </w:lvl>
    <w:lvl w:ilvl="5" w:tplc="9A9AA0FC" w:tentative="1">
      <w:start w:val="1"/>
      <w:numFmt w:val="bullet"/>
      <w:lvlText w:val="•"/>
      <w:lvlJc w:val="left"/>
      <w:pPr>
        <w:tabs>
          <w:tab w:val="num" w:pos="3960"/>
        </w:tabs>
        <w:ind w:left="3960" w:hanging="360"/>
      </w:pPr>
      <w:rPr>
        <w:rFonts w:ascii="Arial" w:hAnsi="Arial" w:hint="default"/>
      </w:rPr>
    </w:lvl>
    <w:lvl w:ilvl="6" w:tplc="7156922E" w:tentative="1">
      <w:start w:val="1"/>
      <w:numFmt w:val="bullet"/>
      <w:lvlText w:val="•"/>
      <w:lvlJc w:val="left"/>
      <w:pPr>
        <w:tabs>
          <w:tab w:val="num" w:pos="4680"/>
        </w:tabs>
        <w:ind w:left="4680" w:hanging="360"/>
      </w:pPr>
      <w:rPr>
        <w:rFonts w:ascii="Arial" w:hAnsi="Arial" w:hint="default"/>
      </w:rPr>
    </w:lvl>
    <w:lvl w:ilvl="7" w:tplc="8D928736" w:tentative="1">
      <w:start w:val="1"/>
      <w:numFmt w:val="bullet"/>
      <w:lvlText w:val="•"/>
      <w:lvlJc w:val="left"/>
      <w:pPr>
        <w:tabs>
          <w:tab w:val="num" w:pos="5400"/>
        </w:tabs>
        <w:ind w:left="5400" w:hanging="360"/>
      </w:pPr>
      <w:rPr>
        <w:rFonts w:ascii="Arial" w:hAnsi="Arial" w:hint="default"/>
      </w:rPr>
    </w:lvl>
    <w:lvl w:ilvl="8" w:tplc="A5A42B2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BC940A2"/>
    <w:multiLevelType w:val="hybridMultilevel"/>
    <w:tmpl w:val="7034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677D0"/>
    <w:multiLevelType w:val="hybridMultilevel"/>
    <w:tmpl w:val="8D80F4FE"/>
    <w:lvl w:ilvl="0" w:tplc="04090001">
      <w:start w:val="1"/>
      <w:numFmt w:val="decimal"/>
      <w:lvlText w:val="%1."/>
      <w:lvlJc w:val="left"/>
      <w:pPr>
        <w:tabs>
          <w:tab w:val="num" w:pos="1140"/>
        </w:tabs>
        <w:ind w:left="1140" w:hanging="72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3" w15:restartNumberingAfterBreak="0">
    <w:nsid w:val="444D064E"/>
    <w:multiLevelType w:val="hybridMultilevel"/>
    <w:tmpl w:val="8E0621B4"/>
    <w:lvl w:ilvl="0" w:tplc="1D3869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C3D8C"/>
    <w:multiLevelType w:val="hybridMultilevel"/>
    <w:tmpl w:val="D66445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342574"/>
    <w:multiLevelType w:val="hybridMultilevel"/>
    <w:tmpl w:val="0F96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B6E2C"/>
    <w:multiLevelType w:val="hybridMultilevel"/>
    <w:tmpl w:val="A60EF97E"/>
    <w:lvl w:ilvl="0" w:tplc="0809000F">
      <w:start w:val="1"/>
      <w:numFmt w:val="decimal"/>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51FB5B46"/>
    <w:multiLevelType w:val="hybridMultilevel"/>
    <w:tmpl w:val="95C6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9C44B8"/>
    <w:multiLevelType w:val="hybridMultilevel"/>
    <w:tmpl w:val="35A8B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4B2ED0"/>
    <w:multiLevelType w:val="hybridMultilevel"/>
    <w:tmpl w:val="2C9254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E67CF8"/>
    <w:multiLevelType w:val="hybridMultilevel"/>
    <w:tmpl w:val="108082A6"/>
    <w:lvl w:ilvl="0" w:tplc="F626C12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0739A"/>
    <w:multiLevelType w:val="hybridMultilevel"/>
    <w:tmpl w:val="6FF2307E"/>
    <w:lvl w:ilvl="0" w:tplc="D5B8A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601D8C"/>
    <w:multiLevelType w:val="multilevel"/>
    <w:tmpl w:val="8646D08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3" w15:restartNumberingAfterBreak="0">
    <w:nsid w:val="61682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2A5B11"/>
    <w:multiLevelType w:val="hybridMultilevel"/>
    <w:tmpl w:val="AEA6A3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1F6E4E"/>
    <w:multiLevelType w:val="hybridMultilevel"/>
    <w:tmpl w:val="0AF6D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C237D"/>
    <w:multiLevelType w:val="hybridMultilevel"/>
    <w:tmpl w:val="12FE1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152293"/>
    <w:multiLevelType w:val="hybridMultilevel"/>
    <w:tmpl w:val="15AE33D0"/>
    <w:lvl w:ilvl="0" w:tplc="04090017">
      <w:start w:val="1"/>
      <w:numFmt w:val="lowerLetter"/>
      <w:lvlText w:val="%1)"/>
      <w:lvlJc w:val="left"/>
      <w:pPr>
        <w:tabs>
          <w:tab w:val="num" w:pos="1140"/>
        </w:tabs>
        <w:ind w:left="1140" w:hanging="570"/>
      </w:pPr>
      <w:rPr>
        <w:rFonts w:cs="Times New Roman" w:hint="default"/>
        <w:color w:val="auto"/>
      </w:rPr>
    </w:lvl>
    <w:lvl w:ilvl="1" w:tplc="0409000B">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28" w15:restartNumberingAfterBreak="0">
    <w:nsid w:val="6F4869B2"/>
    <w:multiLevelType w:val="hybridMultilevel"/>
    <w:tmpl w:val="358A6128"/>
    <w:lvl w:ilvl="0" w:tplc="04090001">
      <w:start w:val="1"/>
      <w:numFmt w:val="bullet"/>
      <w:lvlText w:val=""/>
      <w:lvlJc w:val="left"/>
      <w:pPr>
        <w:tabs>
          <w:tab w:val="num" w:pos="780"/>
        </w:tabs>
        <w:ind w:left="708" w:hanging="28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27"/>
  </w:num>
  <w:num w:numId="3">
    <w:abstractNumId w:val="5"/>
  </w:num>
  <w:num w:numId="4">
    <w:abstractNumId w:val="28"/>
  </w:num>
  <w:num w:numId="5">
    <w:abstractNumId w:val="23"/>
  </w:num>
  <w:num w:numId="6">
    <w:abstractNumId w:val="14"/>
  </w:num>
  <w:num w:numId="7">
    <w:abstractNumId w:val="8"/>
  </w:num>
  <w:num w:numId="8">
    <w:abstractNumId w:val="19"/>
  </w:num>
  <w:num w:numId="9">
    <w:abstractNumId w:val="0"/>
  </w:num>
  <w:num w:numId="10">
    <w:abstractNumId w:val="9"/>
  </w:num>
  <w:num w:numId="11">
    <w:abstractNumId w:val="25"/>
  </w:num>
  <w:num w:numId="12">
    <w:abstractNumId w:val="13"/>
  </w:num>
  <w:num w:numId="13">
    <w:abstractNumId w:val="6"/>
  </w:num>
  <w:num w:numId="14">
    <w:abstractNumId w:val="21"/>
  </w:num>
  <w:num w:numId="15">
    <w:abstractNumId w:val="3"/>
  </w:num>
  <w:num w:numId="16">
    <w:abstractNumId w:val="17"/>
  </w:num>
  <w:num w:numId="17">
    <w:abstractNumId w:val="10"/>
  </w:num>
  <w:num w:numId="18">
    <w:abstractNumId w:val="24"/>
  </w:num>
  <w:num w:numId="19">
    <w:abstractNumId w:val="18"/>
  </w:num>
  <w:num w:numId="20">
    <w:abstractNumId w:val="11"/>
  </w:num>
  <w:num w:numId="21">
    <w:abstractNumId w:val="1"/>
  </w:num>
  <w:num w:numId="22">
    <w:abstractNumId w:val="26"/>
  </w:num>
  <w:num w:numId="23">
    <w:abstractNumId w:val="2"/>
  </w:num>
  <w:num w:numId="24">
    <w:abstractNumId w:val="22"/>
  </w:num>
  <w:num w:numId="25">
    <w:abstractNumId w:val="15"/>
  </w:num>
  <w:num w:numId="26">
    <w:abstractNumId w:val="4"/>
  </w:num>
  <w:num w:numId="27">
    <w:abstractNumId w:val="20"/>
  </w:num>
  <w:num w:numId="28">
    <w:abstractNumId w:val="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01"/>
    <w:rsid w:val="00175E6C"/>
    <w:rsid w:val="0023101D"/>
    <w:rsid w:val="00286A51"/>
    <w:rsid w:val="004320E4"/>
    <w:rsid w:val="00495614"/>
    <w:rsid w:val="004B310A"/>
    <w:rsid w:val="004E540A"/>
    <w:rsid w:val="004F4CC1"/>
    <w:rsid w:val="0055280C"/>
    <w:rsid w:val="005A56A9"/>
    <w:rsid w:val="00641805"/>
    <w:rsid w:val="006E3501"/>
    <w:rsid w:val="007C127F"/>
    <w:rsid w:val="00883D7F"/>
    <w:rsid w:val="00895FE3"/>
    <w:rsid w:val="0096445F"/>
    <w:rsid w:val="00A16337"/>
    <w:rsid w:val="00A26D94"/>
    <w:rsid w:val="00B22B90"/>
    <w:rsid w:val="00B3649C"/>
    <w:rsid w:val="00B632A1"/>
    <w:rsid w:val="00BB11F6"/>
    <w:rsid w:val="00C20EB0"/>
    <w:rsid w:val="00C63D63"/>
    <w:rsid w:val="00C70258"/>
    <w:rsid w:val="00CB60BD"/>
    <w:rsid w:val="00D36AB2"/>
    <w:rsid w:val="00D47867"/>
    <w:rsid w:val="00D5375A"/>
    <w:rsid w:val="00E05172"/>
    <w:rsid w:val="00E6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78924EC"/>
  <w15:docId w15:val="{AC2886A6-ECE5-4BCB-8190-6654891D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50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C127F"/>
    <w:pPr>
      <w:keepNext/>
      <w:widowControl w:val="0"/>
      <w:outlineLvl w:val="0"/>
    </w:pPr>
    <w:rPr>
      <w:rFonts w:ascii="Century Gothic" w:hAnsi="Century Gothic"/>
      <w:b/>
      <w:bCs/>
      <w:sz w:val="1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0">
    <w:name w:val="Indent 20"/>
    <w:basedOn w:val="Indent10"/>
    <w:uiPriority w:val="99"/>
    <w:rsid w:val="006E3501"/>
  </w:style>
  <w:style w:type="paragraph" w:customStyle="1" w:styleId="Indent10">
    <w:name w:val="Indent 10"/>
    <w:basedOn w:val="BodyText1"/>
    <w:uiPriority w:val="99"/>
    <w:rsid w:val="006E3501"/>
    <w:pPr>
      <w:ind w:left="420"/>
    </w:pPr>
    <w:rPr>
      <w:color w:val="auto"/>
    </w:rPr>
  </w:style>
  <w:style w:type="paragraph" w:customStyle="1" w:styleId="Headline">
    <w:name w:val="Headline"/>
    <w:basedOn w:val="BodyText1"/>
    <w:uiPriority w:val="99"/>
    <w:rsid w:val="006E3501"/>
    <w:pPr>
      <w:spacing w:line="864" w:lineRule="atLeast"/>
      <w:jc w:val="center"/>
    </w:pPr>
    <w:rPr>
      <w:color w:val="auto"/>
      <w:sz w:val="72"/>
      <w:szCs w:val="72"/>
    </w:rPr>
  </w:style>
  <w:style w:type="paragraph" w:customStyle="1" w:styleId="BodyText1">
    <w:name w:val="Body Text1"/>
    <w:uiPriority w:val="99"/>
    <w:rsid w:val="006E3501"/>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autoSpaceDE w:val="0"/>
      <w:autoSpaceDN w:val="0"/>
      <w:adjustRightInd w:val="0"/>
      <w:spacing w:line="336" w:lineRule="atLeast"/>
      <w:jc w:val="both"/>
    </w:pPr>
    <w:rPr>
      <w:rFonts w:ascii="Arial" w:eastAsia="Times New Roman" w:hAnsi="Arial" w:cs="Arial"/>
      <w:color w:val="000000"/>
      <w:sz w:val="28"/>
      <w:szCs w:val="28"/>
      <w:lang w:val="en-US" w:eastAsia="en-US"/>
    </w:rPr>
  </w:style>
  <w:style w:type="paragraph" w:styleId="Header">
    <w:name w:val="header"/>
    <w:basedOn w:val="Normal"/>
    <w:link w:val="HeaderChar"/>
    <w:uiPriority w:val="99"/>
    <w:unhideWhenUsed/>
    <w:rsid w:val="00CB60BD"/>
    <w:pPr>
      <w:tabs>
        <w:tab w:val="center" w:pos="4513"/>
        <w:tab w:val="right" w:pos="9026"/>
      </w:tabs>
    </w:pPr>
  </w:style>
  <w:style w:type="character" w:customStyle="1" w:styleId="HeaderChar">
    <w:name w:val="Header Char"/>
    <w:basedOn w:val="DefaultParagraphFont"/>
    <w:link w:val="Header"/>
    <w:uiPriority w:val="99"/>
    <w:rsid w:val="00CB60B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CB60BD"/>
    <w:pPr>
      <w:tabs>
        <w:tab w:val="center" w:pos="4513"/>
        <w:tab w:val="right" w:pos="9026"/>
      </w:tabs>
    </w:pPr>
  </w:style>
  <w:style w:type="character" w:customStyle="1" w:styleId="FooterChar">
    <w:name w:val="Footer Char"/>
    <w:basedOn w:val="DefaultParagraphFont"/>
    <w:link w:val="Footer"/>
    <w:uiPriority w:val="99"/>
    <w:rsid w:val="00CB60BD"/>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C127F"/>
    <w:rPr>
      <w:rFonts w:ascii="Century Gothic" w:eastAsia="Times New Roman" w:hAnsi="Century Gothic"/>
      <w:b/>
      <w:bCs/>
      <w:sz w:val="18"/>
      <w:szCs w:val="36"/>
      <w:lang w:eastAsia="en-US"/>
    </w:rPr>
  </w:style>
  <w:style w:type="paragraph" w:customStyle="1" w:styleId="TextBody">
    <w:name w:val="Text Body"/>
    <w:basedOn w:val="Normal"/>
    <w:rsid w:val="004B310A"/>
    <w:pPr>
      <w:widowControl w:val="0"/>
      <w:spacing w:after="140" w:line="288" w:lineRule="auto"/>
    </w:pPr>
    <w:rPr>
      <w:rFonts w:ascii="Liberation Serif" w:eastAsia="SimSun" w:hAnsi="Liberation Serif" w:cs="Lucida Sans"/>
      <w:lang w:val="en-GB" w:eastAsia="zh-CN" w:bidi="hi-IN"/>
    </w:rPr>
  </w:style>
  <w:style w:type="paragraph" w:styleId="Title">
    <w:name w:val="Title"/>
    <w:basedOn w:val="Normal"/>
    <w:link w:val="TitleChar"/>
    <w:qFormat/>
    <w:rsid w:val="00A16337"/>
    <w:pPr>
      <w:jc w:val="center"/>
    </w:pPr>
    <w:rPr>
      <w:rFonts w:ascii="Arial" w:hAnsi="Arial" w:cs="Arial"/>
      <w:b/>
      <w:bCs/>
      <w:sz w:val="32"/>
      <w:u w:val="single"/>
      <w:lang w:val="en-GB"/>
    </w:rPr>
  </w:style>
  <w:style w:type="character" w:customStyle="1" w:styleId="TitleChar">
    <w:name w:val="Title Char"/>
    <w:basedOn w:val="DefaultParagraphFont"/>
    <w:link w:val="Title"/>
    <w:rsid w:val="00A16337"/>
    <w:rPr>
      <w:rFonts w:ascii="Arial" w:eastAsia="Times New Roman" w:hAnsi="Arial" w:cs="Arial"/>
      <w:b/>
      <w:bCs/>
      <w:sz w:val="32"/>
      <w:szCs w:val="24"/>
      <w:u w:val="single"/>
      <w:lang w:eastAsia="en-US"/>
    </w:rPr>
  </w:style>
  <w:style w:type="paragraph" w:styleId="EndnoteText">
    <w:name w:val="endnote text"/>
    <w:basedOn w:val="Normal"/>
    <w:link w:val="EndnoteTextChar"/>
    <w:rsid w:val="00A16337"/>
    <w:pPr>
      <w:widowControl w:val="0"/>
    </w:pPr>
    <w:rPr>
      <w:szCs w:val="20"/>
      <w:lang w:val="en-GB" w:eastAsia="en-GB"/>
    </w:rPr>
  </w:style>
  <w:style w:type="character" w:customStyle="1" w:styleId="EndnoteTextChar">
    <w:name w:val="Endnote Text Char"/>
    <w:basedOn w:val="DefaultParagraphFont"/>
    <w:link w:val="EndnoteText"/>
    <w:rsid w:val="00A16337"/>
    <w:rPr>
      <w:rFonts w:ascii="Times New Roman" w:eastAsia="Times New Roman" w:hAnsi="Times New Roman"/>
      <w:sz w:val="24"/>
    </w:rPr>
  </w:style>
  <w:style w:type="paragraph" w:styleId="NormalWeb">
    <w:name w:val="Normal (Web)"/>
    <w:basedOn w:val="Normal"/>
    <w:uiPriority w:val="99"/>
    <w:unhideWhenUsed/>
    <w:rsid w:val="00A16337"/>
    <w:pPr>
      <w:spacing w:after="200" w:line="276" w:lineRule="auto"/>
    </w:pPr>
    <w:rPr>
      <w:lang w:val="en-GB"/>
    </w:rPr>
  </w:style>
  <w:style w:type="paragraph" w:styleId="BalloonText">
    <w:name w:val="Balloon Text"/>
    <w:basedOn w:val="Normal"/>
    <w:link w:val="BalloonTextChar"/>
    <w:uiPriority w:val="99"/>
    <w:semiHidden/>
    <w:unhideWhenUsed/>
    <w:rsid w:val="00D47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867"/>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DABE7-4481-46B6-9C4C-E6AA9878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seers</dc:creator>
  <cp:lastModifiedBy>Anne-Marie Fahy</cp:lastModifiedBy>
  <cp:revision>2</cp:revision>
  <cp:lastPrinted>2021-10-12T10:19:00Z</cp:lastPrinted>
  <dcterms:created xsi:type="dcterms:W3CDTF">2022-10-24T08:17:00Z</dcterms:created>
  <dcterms:modified xsi:type="dcterms:W3CDTF">2022-10-24T08:17:00Z</dcterms:modified>
</cp:coreProperties>
</file>